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B1" w:rsidRPr="0015417A" w:rsidRDefault="00AE30B1" w:rsidP="00AE30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E30B1" w:rsidRDefault="00AE30B1" w:rsidP="00AE30B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03F692E" wp14:editId="0BB2D924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0B1" w:rsidRPr="00A65284" w:rsidRDefault="00AE30B1" w:rsidP="00AE30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</w:t>
      </w:r>
      <w:r w:rsidRPr="00A652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ГРАДОСТРОИТЕЛЬНОЙ ПОЛИТИКИ</w:t>
      </w:r>
      <w:r w:rsidRPr="00A6528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AE30B1" w:rsidRDefault="00AE30B1" w:rsidP="00AE30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AE30B1" w:rsidRPr="00F05657" w:rsidRDefault="00AE30B1" w:rsidP="00AE3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 xml:space="preserve">  № ________</w:t>
      </w:r>
    </w:p>
    <w:p w:rsidR="00AE30B1" w:rsidRDefault="00AE30B1" w:rsidP="00AE30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AE30B1" w:rsidRDefault="00AE30B1" w:rsidP="00AE30B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AE30B1" w:rsidRDefault="00AE30B1" w:rsidP="00447C1B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признании утратившими силу приказ</w:t>
      </w:r>
      <w:r w:rsidR="00EE330A">
        <w:rPr>
          <w:rFonts w:ascii="Times New Roman" w:hAnsi="Times New Roman"/>
          <w:b/>
          <w:sz w:val="28"/>
          <w:szCs w:val="28"/>
        </w:rPr>
        <w:t>ов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E30B1" w:rsidRDefault="00AE30B1" w:rsidP="00447C1B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Комитета градостроительной политики Ленинградской области </w:t>
      </w:r>
    </w:p>
    <w:p w:rsidR="00AE30B1" w:rsidRDefault="00AE30B1" w:rsidP="00447C1B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от 30 марта 2021 года № 33 «</w:t>
      </w:r>
      <w:r w:rsidRPr="00AE30B1">
        <w:rPr>
          <w:rFonts w:ascii="Times New Roman" w:hAnsi="Times New Roman"/>
          <w:b/>
          <w:sz w:val="28"/>
          <w:szCs w:val="28"/>
        </w:rPr>
        <w:t>Об утверждении ведомственного перечня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услуг), закупаемых подведомственными учреждениями Комитета градостроительной политики Ленинградской области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и от 30 марта 2021 года № 34 «</w:t>
      </w:r>
      <w:r>
        <w:rPr>
          <w:rFonts w:ascii="Times New Roman" w:hAnsi="Times New Roman"/>
          <w:b/>
          <w:sz w:val="28"/>
          <w:szCs w:val="28"/>
        </w:rPr>
        <w:t>Об утверждении нормативных затрат на обеспечение функций государственного казенного учреждения «Градостроительное развитие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территорий Ленинградской области» на 2021-2023 годы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257BEF" w:rsidRDefault="00257BEF" w:rsidP="00257BE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BE7A97" w:rsidRDefault="00BE7A97" w:rsidP="00BE7A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257BEF" w:rsidRDefault="00BE7A97" w:rsidP="00BE7A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связи с технической ошибкой приказываю:</w:t>
      </w:r>
    </w:p>
    <w:p w:rsidR="00BE7A97" w:rsidRDefault="00BE7A97" w:rsidP="00BE7A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E7A97" w:rsidRPr="00BE7A97" w:rsidRDefault="00BE7A97" w:rsidP="00BE7A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Признать утратившими силу приказы </w:t>
      </w:r>
      <w:r w:rsidRPr="00BE7A97">
        <w:rPr>
          <w:rFonts w:ascii="Times New Roman" w:hAnsi="Times New Roman"/>
          <w:sz w:val="28"/>
          <w:szCs w:val="28"/>
        </w:rPr>
        <w:t xml:space="preserve">Комитета градостроительной политики Ленинградской области от 30 марта 2021 года № 33 «Об утверждении ведомственного перечня отдельных видов товаров, работ, услуг, их </w:t>
      </w:r>
      <w:r>
        <w:rPr>
          <w:rFonts w:ascii="Times New Roman" w:hAnsi="Times New Roman"/>
          <w:sz w:val="28"/>
          <w:szCs w:val="28"/>
        </w:rPr>
        <w:t>п</w:t>
      </w:r>
      <w:r w:rsidRPr="00BE7A97">
        <w:rPr>
          <w:rFonts w:ascii="Times New Roman" w:hAnsi="Times New Roman"/>
          <w:sz w:val="28"/>
          <w:szCs w:val="28"/>
        </w:rPr>
        <w:t>отребительские свойства (в том числе качество) и иные характеристики (в том числе предельные цены товаров, работ, услуг), закупаемых подведомственными учреждениями Комитета градостроительной политики Ленинградской области» и от 30 марта 2021 года № 34 «Об утверждении нормативных</w:t>
      </w:r>
      <w:proofErr w:type="gramEnd"/>
      <w:r w:rsidRPr="00BE7A97">
        <w:rPr>
          <w:rFonts w:ascii="Times New Roman" w:hAnsi="Times New Roman"/>
          <w:sz w:val="28"/>
          <w:szCs w:val="28"/>
        </w:rPr>
        <w:t xml:space="preserve"> затрат на обеспечение функций государственного казенного учреждения «Градостроительное развитие территорий Ленинградской области» на 20</w:t>
      </w:r>
      <w:r w:rsidR="00447C1B">
        <w:rPr>
          <w:rFonts w:ascii="Times New Roman" w:hAnsi="Times New Roman"/>
          <w:sz w:val="28"/>
          <w:szCs w:val="28"/>
        </w:rPr>
        <w:t>21-2023 годы».</w:t>
      </w:r>
    </w:p>
    <w:p w:rsidR="00BE7A97" w:rsidRPr="00BE7A97" w:rsidRDefault="00BE7A97" w:rsidP="00BE7A9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0B1" w:rsidRDefault="00AE30B1" w:rsidP="00AE3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47C1B" w:rsidRDefault="00447C1B" w:rsidP="00AE3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Председатель комитета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И. Кулаков </w:t>
      </w:r>
    </w:p>
    <w:p w:rsidR="00AE30B1" w:rsidRDefault="00AE30B1" w:rsidP="00AE3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</w:p>
    <w:p w:rsidR="004F61F6" w:rsidRDefault="004F61F6" w:rsidP="00447C1B"/>
    <w:sectPr w:rsidR="004F61F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72F" w:rsidRDefault="001B072F" w:rsidP="00447C1B">
      <w:pPr>
        <w:spacing w:after="0" w:line="240" w:lineRule="auto"/>
      </w:pPr>
      <w:r>
        <w:separator/>
      </w:r>
    </w:p>
  </w:endnote>
  <w:endnote w:type="continuationSeparator" w:id="0">
    <w:p w:rsidR="001B072F" w:rsidRDefault="001B072F" w:rsidP="0044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72F" w:rsidRDefault="001B072F" w:rsidP="00447C1B">
      <w:pPr>
        <w:spacing w:after="0" w:line="240" w:lineRule="auto"/>
      </w:pPr>
      <w:r>
        <w:separator/>
      </w:r>
    </w:p>
  </w:footnote>
  <w:footnote w:type="continuationSeparator" w:id="0">
    <w:p w:rsidR="001B072F" w:rsidRDefault="001B072F" w:rsidP="00447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BE5" w:rsidRPr="000E25A8" w:rsidRDefault="001B072F" w:rsidP="00B262E8">
    <w:pPr>
      <w:pStyle w:val="a4"/>
      <w:tabs>
        <w:tab w:val="center" w:pos="5103"/>
        <w:tab w:val="left" w:pos="7305"/>
      </w:tabs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012BB"/>
    <w:multiLevelType w:val="hybridMultilevel"/>
    <w:tmpl w:val="4B905A8C"/>
    <w:lvl w:ilvl="0" w:tplc="1E5E41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B1"/>
    <w:rsid w:val="001B072F"/>
    <w:rsid w:val="00257BEF"/>
    <w:rsid w:val="00447C1B"/>
    <w:rsid w:val="004F61F6"/>
    <w:rsid w:val="00AE30B1"/>
    <w:rsid w:val="00BE7A97"/>
    <w:rsid w:val="00EE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0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30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30B1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0B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4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7C1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0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30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30B1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0B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4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7C1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5</cp:revision>
  <dcterms:created xsi:type="dcterms:W3CDTF">2021-03-30T12:04:00Z</dcterms:created>
  <dcterms:modified xsi:type="dcterms:W3CDTF">2021-03-30T12:13:00Z</dcterms:modified>
</cp:coreProperties>
</file>