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30" w:rsidRDefault="00415230" w:rsidP="003E04F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415230" w:rsidRDefault="00415230" w:rsidP="003E04F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Проект</w:t>
      </w:r>
    </w:p>
    <w:p w:rsidR="003E04FF" w:rsidRPr="00C9199D" w:rsidRDefault="003E04FF" w:rsidP="003E04F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9199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2116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F" w:rsidRDefault="0035256B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7A" w:rsidRDefault="00D3657A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6B" w:rsidRDefault="003E04FF" w:rsidP="006979D6">
      <w:pPr>
        <w:pStyle w:val="Style3"/>
        <w:widowControl/>
        <w:ind w:right="-143"/>
        <w:rPr>
          <w:rStyle w:val="FontStyle37"/>
          <w:sz w:val="28"/>
          <w:szCs w:val="28"/>
        </w:rPr>
      </w:pPr>
      <w:r w:rsidRPr="009230DC">
        <w:rPr>
          <w:rStyle w:val="FontStyle37"/>
          <w:sz w:val="28"/>
          <w:szCs w:val="28"/>
        </w:rPr>
        <w:t>О</w:t>
      </w:r>
      <w:r w:rsidR="00EC7EBE">
        <w:rPr>
          <w:rStyle w:val="FontStyle37"/>
          <w:sz w:val="28"/>
          <w:szCs w:val="28"/>
        </w:rPr>
        <w:t>б</w:t>
      </w:r>
      <w:r w:rsidRPr="009230DC">
        <w:rPr>
          <w:rStyle w:val="FontStyle37"/>
          <w:sz w:val="28"/>
          <w:szCs w:val="28"/>
        </w:rPr>
        <w:t xml:space="preserve"> </w:t>
      </w:r>
      <w:r w:rsidR="00EC7EBE">
        <w:rPr>
          <w:rStyle w:val="FontStyle37"/>
          <w:sz w:val="28"/>
          <w:szCs w:val="28"/>
        </w:rPr>
        <w:t>утверждении</w:t>
      </w:r>
      <w:r w:rsidR="009A0499">
        <w:rPr>
          <w:rStyle w:val="FontStyle37"/>
          <w:sz w:val="28"/>
          <w:szCs w:val="28"/>
        </w:rPr>
        <w:t xml:space="preserve"> Правил</w:t>
      </w:r>
      <w:r w:rsidR="00EC7EBE">
        <w:rPr>
          <w:rStyle w:val="FontStyle37"/>
          <w:sz w:val="28"/>
          <w:szCs w:val="28"/>
        </w:rPr>
        <w:t xml:space="preserve"> </w:t>
      </w:r>
      <w:r w:rsidR="009A0499">
        <w:rPr>
          <w:rStyle w:val="FontStyle37"/>
          <w:sz w:val="28"/>
          <w:szCs w:val="28"/>
        </w:rPr>
        <w:t xml:space="preserve">землепользования и застройки </w:t>
      </w:r>
      <w:r w:rsidR="00520829">
        <w:rPr>
          <w:rStyle w:val="FontStyle37"/>
          <w:sz w:val="28"/>
          <w:szCs w:val="28"/>
        </w:rPr>
        <w:t xml:space="preserve">  </w:t>
      </w:r>
      <w:r w:rsidR="009A0499">
        <w:rPr>
          <w:rStyle w:val="FontStyle37"/>
          <w:sz w:val="28"/>
          <w:szCs w:val="28"/>
        </w:rPr>
        <w:t xml:space="preserve">муниципального образования </w:t>
      </w:r>
      <w:r w:rsidR="001601D6">
        <w:rPr>
          <w:rStyle w:val="FontStyle37"/>
          <w:sz w:val="28"/>
          <w:szCs w:val="28"/>
        </w:rPr>
        <w:t xml:space="preserve"> </w:t>
      </w:r>
      <w:r w:rsidR="00520829">
        <w:rPr>
          <w:rStyle w:val="FontStyle37"/>
          <w:sz w:val="28"/>
          <w:szCs w:val="28"/>
        </w:rPr>
        <w:t xml:space="preserve"> </w:t>
      </w:r>
      <w:proofErr w:type="spellStart"/>
      <w:r w:rsidR="001601D6">
        <w:rPr>
          <w:rStyle w:val="FontStyle37"/>
          <w:sz w:val="28"/>
          <w:szCs w:val="28"/>
        </w:rPr>
        <w:t>Лужское</w:t>
      </w:r>
      <w:proofErr w:type="spellEnd"/>
      <w:r w:rsidR="001601D6">
        <w:rPr>
          <w:rStyle w:val="FontStyle37"/>
          <w:sz w:val="28"/>
          <w:szCs w:val="28"/>
        </w:rPr>
        <w:t xml:space="preserve">  городское </w:t>
      </w:r>
      <w:r w:rsidR="00A50EAB">
        <w:rPr>
          <w:rStyle w:val="FontStyle37"/>
          <w:sz w:val="28"/>
          <w:szCs w:val="28"/>
        </w:rPr>
        <w:t xml:space="preserve"> поселение</w:t>
      </w:r>
      <w:r w:rsidR="007438FB">
        <w:rPr>
          <w:rStyle w:val="FontStyle37"/>
          <w:sz w:val="28"/>
          <w:szCs w:val="28"/>
        </w:rPr>
        <w:t xml:space="preserve"> </w:t>
      </w:r>
      <w:r w:rsidR="00520829">
        <w:rPr>
          <w:rStyle w:val="FontStyle37"/>
          <w:sz w:val="28"/>
          <w:szCs w:val="28"/>
        </w:rPr>
        <w:t xml:space="preserve"> </w:t>
      </w:r>
    </w:p>
    <w:p w:rsidR="003E04FF" w:rsidRDefault="0035256B" w:rsidP="006979D6">
      <w:pPr>
        <w:pStyle w:val="Style3"/>
        <w:widowControl/>
        <w:ind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Л</w:t>
      </w:r>
      <w:r w:rsidR="00485AC3">
        <w:rPr>
          <w:rStyle w:val="FontStyle37"/>
          <w:sz w:val="28"/>
          <w:szCs w:val="28"/>
        </w:rPr>
        <w:t>ужского</w:t>
      </w:r>
      <w:proofErr w:type="spellEnd"/>
      <w:r w:rsidR="007438FB">
        <w:rPr>
          <w:rStyle w:val="FontStyle37"/>
          <w:sz w:val="28"/>
          <w:szCs w:val="28"/>
        </w:rPr>
        <w:t xml:space="preserve"> </w:t>
      </w:r>
      <w:r w:rsidR="00520829">
        <w:rPr>
          <w:rStyle w:val="FontStyle37"/>
          <w:sz w:val="28"/>
          <w:szCs w:val="28"/>
        </w:rPr>
        <w:t xml:space="preserve"> </w:t>
      </w:r>
      <w:r w:rsidR="007438FB">
        <w:rPr>
          <w:rStyle w:val="FontStyle37"/>
          <w:sz w:val="28"/>
          <w:szCs w:val="28"/>
        </w:rPr>
        <w:t xml:space="preserve">муниципального района </w:t>
      </w:r>
      <w:r w:rsidR="00520829">
        <w:rPr>
          <w:rStyle w:val="FontStyle37"/>
          <w:sz w:val="28"/>
          <w:szCs w:val="28"/>
        </w:rPr>
        <w:t xml:space="preserve"> </w:t>
      </w:r>
      <w:r w:rsidR="007438FB">
        <w:rPr>
          <w:rStyle w:val="FontStyle37"/>
          <w:sz w:val="28"/>
          <w:szCs w:val="28"/>
        </w:rPr>
        <w:t>Ленинградской области</w:t>
      </w:r>
    </w:p>
    <w:p w:rsidR="003E04FF" w:rsidRDefault="003E04FF" w:rsidP="006979D6">
      <w:pPr>
        <w:pStyle w:val="Style3"/>
        <w:widowControl/>
        <w:ind w:right="-143"/>
        <w:rPr>
          <w:rStyle w:val="FontStyle37"/>
          <w:sz w:val="28"/>
          <w:szCs w:val="28"/>
        </w:rPr>
      </w:pPr>
    </w:p>
    <w:p w:rsidR="00D3657A" w:rsidRPr="007438FB" w:rsidRDefault="00D3657A" w:rsidP="006979D6">
      <w:pPr>
        <w:pStyle w:val="Style3"/>
        <w:widowControl/>
        <w:ind w:right="-143"/>
        <w:rPr>
          <w:rStyle w:val="FontStyle37"/>
          <w:sz w:val="28"/>
          <w:szCs w:val="28"/>
        </w:rPr>
      </w:pPr>
    </w:p>
    <w:p w:rsidR="008645FE" w:rsidRPr="008645FE" w:rsidRDefault="008645FE" w:rsidP="001601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Style w:val="FontStyle53"/>
          <w:rFonts w:asciiTheme="minorHAnsi" w:hAnsiTheme="minorHAnsi" w:cstheme="minorBidi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="003D34CB" w:rsidRPr="003D34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статьей</w:t>
      </w:r>
      <w:r w:rsidR="003D34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9 </w:t>
      </w:r>
      <w:r w:rsidR="00625C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пункта 2.1 Положения о комитете по архитектуре и градостроительству Ленинградской области, утвержденного постановлением Правительства Ленинградской области</w:t>
      </w:r>
      <w:proofErr w:type="gramEnd"/>
      <w:r w:rsidR="00625C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10 февраля 2014 года №16, приказываю:</w:t>
      </w:r>
    </w:p>
    <w:p w:rsidR="008645FE" w:rsidRDefault="00767542" w:rsidP="001601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8645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Утвердить Правила землепользования и застройки муниципального образования </w:t>
      </w:r>
      <w:r w:rsidR="0016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Лужское</w:t>
      </w:r>
      <w:proofErr w:type="spellEnd"/>
      <w:r w:rsidR="001601D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1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</w:t>
      </w:r>
      <w:r w:rsidR="00A50E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56B">
        <w:rPr>
          <w:rFonts w:ascii="Times New Roman" w:hAnsi="Times New Roman" w:cs="Times New Roman"/>
          <w:sz w:val="28"/>
          <w:szCs w:val="28"/>
        </w:rPr>
        <w:t>Л</w:t>
      </w:r>
      <w:r w:rsidR="00485AC3">
        <w:rPr>
          <w:rFonts w:ascii="Times New Roman" w:hAnsi="Times New Roman" w:cs="Times New Roman"/>
          <w:sz w:val="28"/>
          <w:szCs w:val="28"/>
        </w:rPr>
        <w:t>ужского</w:t>
      </w:r>
      <w:proofErr w:type="spellEnd"/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01D6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 w:rsidR="001601D6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 к настоящему приказу.</w:t>
      </w:r>
    </w:p>
    <w:p w:rsidR="008645FE" w:rsidRPr="008645FE" w:rsidRDefault="00767542" w:rsidP="001601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8645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D34CB" w:rsidRPr="008645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>Признать Правила землепользования и застройки муниципального образования</w:t>
      </w:r>
      <w:r w:rsidR="00697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Лужское</w:t>
      </w:r>
      <w:proofErr w:type="spellEnd"/>
      <w:r w:rsidR="00211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</w:t>
      </w:r>
      <w:r w:rsidR="00ED0B5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ED0B5E" w:rsidRPr="0086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56B">
        <w:rPr>
          <w:rFonts w:ascii="Times New Roman" w:hAnsi="Times New Roman" w:cs="Times New Roman"/>
          <w:sz w:val="28"/>
          <w:szCs w:val="28"/>
        </w:rPr>
        <w:t>Л</w:t>
      </w:r>
      <w:r w:rsidR="00485AC3">
        <w:rPr>
          <w:rFonts w:ascii="Times New Roman" w:hAnsi="Times New Roman" w:cs="Times New Roman"/>
          <w:sz w:val="28"/>
          <w:szCs w:val="28"/>
        </w:rPr>
        <w:t>ужского</w:t>
      </w:r>
      <w:proofErr w:type="spellEnd"/>
      <w:r w:rsidR="00ED0B5E" w:rsidRPr="008645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Ленинградской области, утвержденные решением Совета депутатов муниципального образования </w:t>
      </w:r>
      <w:proofErr w:type="spellStart"/>
      <w:r w:rsidR="00211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Лужское</w:t>
      </w:r>
      <w:proofErr w:type="spellEnd"/>
      <w:r w:rsidR="00211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</w:t>
      </w:r>
      <w:r w:rsidR="00ED0B5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ED0B5E" w:rsidRPr="0086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56B">
        <w:rPr>
          <w:rFonts w:ascii="Times New Roman" w:hAnsi="Times New Roman" w:cs="Times New Roman"/>
          <w:sz w:val="28"/>
          <w:szCs w:val="28"/>
        </w:rPr>
        <w:t>Л</w:t>
      </w:r>
      <w:r w:rsidR="00485AC3">
        <w:rPr>
          <w:rFonts w:ascii="Times New Roman" w:hAnsi="Times New Roman" w:cs="Times New Roman"/>
          <w:sz w:val="28"/>
          <w:szCs w:val="28"/>
        </w:rPr>
        <w:t>ужского</w:t>
      </w:r>
      <w:proofErr w:type="spellEnd"/>
      <w:r w:rsidR="0035256B">
        <w:rPr>
          <w:rFonts w:ascii="Times New Roman" w:hAnsi="Times New Roman" w:cs="Times New Roman"/>
          <w:sz w:val="28"/>
          <w:szCs w:val="28"/>
        </w:rPr>
        <w:t xml:space="preserve"> </w:t>
      </w:r>
      <w:r w:rsidR="00ED0B5E" w:rsidRPr="008645FE">
        <w:rPr>
          <w:rFonts w:ascii="Times New Roman" w:hAnsi="Times New Roman" w:cs="Times New Roman"/>
          <w:sz w:val="28"/>
          <w:szCs w:val="28"/>
        </w:rPr>
        <w:t>муниципального</w:t>
      </w:r>
      <w:r w:rsidR="006979D6">
        <w:rPr>
          <w:rFonts w:ascii="Times New Roman" w:hAnsi="Times New Roman" w:cs="Times New Roman"/>
          <w:sz w:val="28"/>
          <w:szCs w:val="28"/>
        </w:rPr>
        <w:t xml:space="preserve"> </w:t>
      </w:r>
      <w:r w:rsidR="00ED0B5E" w:rsidRPr="008645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D0B5E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1B5BE1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601D6">
        <w:rPr>
          <w:rFonts w:ascii="Times New Roman" w:hAnsi="Times New Roman" w:cs="Times New Roman"/>
          <w:sz w:val="28"/>
          <w:szCs w:val="28"/>
        </w:rPr>
        <w:t>20</w:t>
      </w:r>
      <w:r w:rsidR="00FE2267">
        <w:rPr>
          <w:rFonts w:ascii="Times New Roman" w:hAnsi="Times New Roman" w:cs="Times New Roman"/>
          <w:sz w:val="28"/>
          <w:szCs w:val="28"/>
        </w:rPr>
        <w:t xml:space="preserve"> </w:t>
      </w:r>
      <w:r w:rsidR="001601D6">
        <w:rPr>
          <w:rFonts w:ascii="Times New Roman" w:hAnsi="Times New Roman" w:cs="Times New Roman"/>
          <w:sz w:val="28"/>
          <w:szCs w:val="28"/>
        </w:rPr>
        <w:t>марта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201</w:t>
      </w:r>
      <w:r w:rsidR="00401E2B">
        <w:rPr>
          <w:rFonts w:ascii="Times New Roman" w:hAnsi="Times New Roman" w:cs="Times New Roman"/>
          <w:sz w:val="28"/>
          <w:szCs w:val="28"/>
        </w:rPr>
        <w:t>3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79D6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№ </w:t>
      </w:r>
      <w:r w:rsidR="001601D6">
        <w:rPr>
          <w:rFonts w:ascii="Times New Roman" w:hAnsi="Times New Roman" w:cs="Times New Roman"/>
          <w:sz w:val="28"/>
          <w:szCs w:val="28"/>
        </w:rPr>
        <w:t>296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8E3C26">
        <w:rPr>
          <w:rFonts w:ascii="Times New Roman" w:hAnsi="Times New Roman" w:cs="Times New Roman"/>
          <w:sz w:val="28"/>
          <w:szCs w:val="28"/>
        </w:rPr>
        <w:t>,</w:t>
      </w:r>
      <w:r w:rsidR="006979D6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не подлежащими применению. 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754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3. </w:t>
      </w:r>
      <w:r w:rsidR="0076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Государственному казенному учреждению «Градостроительное развитие территорий Ленинградской области» направить настоящий приказ (содержащиеся в нем сведения) в Управление Федеральной службы государственной регистрации, кадастра и картографии по Ленинградской области для внесения сведений в Единый государственный реестр недвижимости.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75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4.   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 в сети Интернет.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675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5.    Отделу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 градостроительной деятельности осуществить контроль за размещением настоящего приказа (содержащихся в нем сведений) в Федеральной государственной информационной системе территориального планирования.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75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осуществляется председателем</w:t>
      </w:r>
      <w:r w:rsidR="007D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Комитета</w:t>
      </w:r>
      <w:r w:rsidR="007D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градостроительной</w:t>
      </w:r>
      <w:r w:rsidR="007D67C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политики Ленинградской области.</w:t>
      </w:r>
    </w:p>
    <w:p w:rsidR="00A131BF" w:rsidRDefault="00A131BF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041D4" w:rsidRDefault="006041D4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CA79B9" w:rsidRDefault="00CA79B9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CA79B9" w:rsidRDefault="00CA79B9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041D4" w:rsidRDefault="006041D4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9F1450" w:rsidRDefault="009F1450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F2BEA"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7675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И.Я. Кулаков</w:t>
      </w:r>
    </w:p>
    <w:p w:rsidR="000055BD" w:rsidRDefault="000055BD" w:rsidP="006979D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5E3558" w:rsidRDefault="00B53F9E" w:rsidP="006979D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055BD" w:rsidRDefault="000055BD" w:rsidP="000055BD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57872" w:rsidRDefault="00657872" w:rsidP="003E04FF"/>
    <w:sectPr w:rsidR="00657872" w:rsidSect="00D3657A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30F7F"/>
    <w:rsid w:val="00041972"/>
    <w:rsid w:val="00067740"/>
    <w:rsid w:val="000C4A34"/>
    <w:rsid w:val="000F47DC"/>
    <w:rsid w:val="00122D76"/>
    <w:rsid w:val="001415F1"/>
    <w:rsid w:val="001601D6"/>
    <w:rsid w:val="001765A7"/>
    <w:rsid w:val="001B5BE1"/>
    <w:rsid w:val="002116EA"/>
    <w:rsid w:val="002538D6"/>
    <w:rsid w:val="002C54F1"/>
    <w:rsid w:val="002D6A5D"/>
    <w:rsid w:val="002D7033"/>
    <w:rsid w:val="0035256B"/>
    <w:rsid w:val="003A1DBE"/>
    <w:rsid w:val="003C1519"/>
    <w:rsid w:val="003D34CB"/>
    <w:rsid w:val="003E04FF"/>
    <w:rsid w:val="00401E2B"/>
    <w:rsid w:val="00410813"/>
    <w:rsid w:val="00415230"/>
    <w:rsid w:val="00440A8A"/>
    <w:rsid w:val="0047317C"/>
    <w:rsid w:val="00485AC3"/>
    <w:rsid w:val="005002FF"/>
    <w:rsid w:val="00520829"/>
    <w:rsid w:val="005E3558"/>
    <w:rsid w:val="005F2BEA"/>
    <w:rsid w:val="005F3B2C"/>
    <w:rsid w:val="006041D4"/>
    <w:rsid w:val="00625C44"/>
    <w:rsid w:val="00657872"/>
    <w:rsid w:val="00675EAB"/>
    <w:rsid w:val="00694BC0"/>
    <w:rsid w:val="006979D6"/>
    <w:rsid w:val="006D2F51"/>
    <w:rsid w:val="007438FB"/>
    <w:rsid w:val="00756ECD"/>
    <w:rsid w:val="007630BD"/>
    <w:rsid w:val="00767542"/>
    <w:rsid w:val="00790517"/>
    <w:rsid w:val="007D67CD"/>
    <w:rsid w:val="008575B1"/>
    <w:rsid w:val="008645FE"/>
    <w:rsid w:val="0089191E"/>
    <w:rsid w:val="008D476F"/>
    <w:rsid w:val="008E3C26"/>
    <w:rsid w:val="008F29CB"/>
    <w:rsid w:val="008F6D8E"/>
    <w:rsid w:val="00956B22"/>
    <w:rsid w:val="00981D71"/>
    <w:rsid w:val="00981DD5"/>
    <w:rsid w:val="009A0499"/>
    <w:rsid w:val="009B01D4"/>
    <w:rsid w:val="009F1450"/>
    <w:rsid w:val="00A131BF"/>
    <w:rsid w:val="00A31A94"/>
    <w:rsid w:val="00A50EAB"/>
    <w:rsid w:val="00AB45DE"/>
    <w:rsid w:val="00AC43F0"/>
    <w:rsid w:val="00AD7B90"/>
    <w:rsid w:val="00B14E61"/>
    <w:rsid w:val="00B463E0"/>
    <w:rsid w:val="00B53F9E"/>
    <w:rsid w:val="00BA19D6"/>
    <w:rsid w:val="00BA327F"/>
    <w:rsid w:val="00C10568"/>
    <w:rsid w:val="00C14D23"/>
    <w:rsid w:val="00C25B3D"/>
    <w:rsid w:val="00C44D0A"/>
    <w:rsid w:val="00C7669A"/>
    <w:rsid w:val="00C86081"/>
    <w:rsid w:val="00C9199D"/>
    <w:rsid w:val="00CA79B9"/>
    <w:rsid w:val="00D3657A"/>
    <w:rsid w:val="00D62339"/>
    <w:rsid w:val="00E02006"/>
    <w:rsid w:val="00E3111F"/>
    <w:rsid w:val="00E9485C"/>
    <w:rsid w:val="00EA0872"/>
    <w:rsid w:val="00EC7EBE"/>
    <w:rsid w:val="00ED0B5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Зурабович Твалашвили</cp:lastModifiedBy>
  <cp:revision>60</cp:revision>
  <cp:lastPrinted>2019-01-14T11:43:00Z</cp:lastPrinted>
  <dcterms:created xsi:type="dcterms:W3CDTF">2015-05-25T11:59:00Z</dcterms:created>
  <dcterms:modified xsi:type="dcterms:W3CDTF">2020-09-18T08:48:00Z</dcterms:modified>
</cp:coreProperties>
</file>