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FC" w:rsidRPr="009F6437" w:rsidRDefault="007F3BFC" w:rsidP="007F3BF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7F3BFC" w:rsidRPr="009F6437" w:rsidRDefault="007F3BFC" w:rsidP="007F3BF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приказу Комитета</w:t>
      </w:r>
    </w:p>
    <w:p w:rsidR="007F3BFC" w:rsidRPr="009F6437" w:rsidRDefault="007F3BFC" w:rsidP="007F3BF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7F3BFC" w:rsidRPr="009F6437" w:rsidRDefault="007F3BFC" w:rsidP="007F3BF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7F3BFC" w:rsidRPr="009F6437" w:rsidRDefault="007F3BFC" w:rsidP="007F3BFC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7F3BFC" w:rsidRDefault="007F3BFC" w:rsidP="007F3BF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F3BFC" w:rsidRDefault="007F3BFC" w:rsidP="007F3BFC">
      <w:pPr>
        <w:shd w:val="clear" w:color="auto" w:fill="FFFFFF"/>
        <w:ind w:firstLine="708"/>
        <w:jc w:val="both"/>
        <w:rPr>
          <w:sz w:val="28"/>
          <w:szCs w:val="28"/>
        </w:rPr>
      </w:pPr>
      <w:r w:rsidRPr="0038064A">
        <w:rPr>
          <w:sz w:val="28"/>
          <w:szCs w:val="28"/>
        </w:rPr>
        <w:t xml:space="preserve">1. Статью 48.1 изложить в </w:t>
      </w:r>
      <w:r>
        <w:rPr>
          <w:sz w:val="28"/>
          <w:szCs w:val="28"/>
        </w:rPr>
        <w:t>следующей</w:t>
      </w:r>
      <w:r w:rsidRPr="0038064A">
        <w:rPr>
          <w:sz w:val="28"/>
          <w:szCs w:val="28"/>
        </w:rPr>
        <w:t xml:space="preserve"> редакции:</w:t>
      </w:r>
    </w:p>
    <w:p w:rsidR="007F3BFC" w:rsidRPr="0038064A" w:rsidRDefault="007F3BFC" w:rsidP="007F3BFC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 w:rsidRPr="0038064A">
        <w:rPr>
          <w:sz w:val="28"/>
          <w:szCs w:val="28"/>
        </w:rPr>
        <w:t>«Статья 48</w:t>
      </w:r>
      <w:r>
        <w:rPr>
          <w:sz w:val="28"/>
          <w:szCs w:val="28"/>
        </w:rPr>
        <w:t>.1</w:t>
      </w:r>
      <w:r w:rsidRPr="0038064A">
        <w:rPr>
          <w:sz w:val="28"/>
          <w:szCs w:val="28"/>
        </w:rPr>
        <w:t xml:space="preserve">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</w:p>
    <w:p w:rsidR="007F3BFC" w:rsidRPr="00C26E15" w:rsidRDefault="007F3BFC" w:rsidP="007F3BFC">
      <w:pPr>
        <w:shd w:val="clear" w:color="auto" w:fill="FFFFFF"/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Н-1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Санитарно-защитные зоны предприятий, сооружений и иных объектов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Н-2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Санитарные разрывы от транспортных коммуникаций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Н-3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Охранные зоны объектов инженерной инфраструктуры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Н-4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Придорожные полосы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Н-5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proofErr w:type="spellStart"/>
            <w:r w:rsidRPr="00C26E15">
              <w:t>Водоохранные</w:t>
            </w:r>
            <w:proofErr w:type="spellEnd"/>
            <w:r w:rsidRPr="00C26E15">
              <w:t xml:space="preserve"> зоны 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Н-6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Прибрежные защитные полосы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Н-7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Береговые полосы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Н-8.1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Зона санитарной охраны источников водоснабжения I пояса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Н-8.2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Зона санитарной охраны источников водоснабжения II-III пояса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Н-8.3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Санитарно-защитная зона водовода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Н-9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Зеленая зона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38064A" w:rsidRDefault="007F3BFC" w:rsidP="008822C6">
            <w:pPr>
              <w:shd w:val="clear" w:color="auto" w:fill="FFFFFF"/>
              <w:jc w:val="both"/>
            </w:pPr>
            <w:r w:rsidRPr="0038064A">
              <w:t>Н-10.1</w:t>
            </w:r>
          </w:p>
        </w:tc>
        <w:tc>
          <w:tcPr>
            <w:tcW w:w="8363" w:type="dxa"/>
          </w:tcPr>
          <w:p w:rsidR="007F3BFC" w:rsidRPr="0038064A" w:rsidRDefault="007F3BFC" w:rsidP="008822C6">
            <w:pPr>
              <w:shd w:val="clear" w:color="auto" w:fill="FFFFFF"/>
              <w:jc w:val="both"/>
            </w:pPr>
            <w:r w:rsidRPr="0038064A">
              <w:t xml:space="preserve">Зона затопления в отношении территорий, прилегающих к реке </w:t>
            </w:r>
            <w:proofErr w:type="spellStart"/>
            <w:r w:rsidRPr="0038064A">
              <w:t>Вуокса</w:t>
            </w:r>
            <w:proofErr w:type="spellEnd"/>
            <w:r w:rsidRPr="0038064A">
              <w:t xml:space="preserve"> (Северный Рукав), затапливаемых при половодьях и паводках однопроцентной обеспеченности (повторяемость один раз в 100 лет)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38064A" w:rsidRDefault="007F3BFC" w:rsidP="008822C6">
            <w:pPr>
              <w:shd w:val="clear" w:color="auto" w:fill="FFFFFF"/>
              <w:jc w:val="both"/>
            </w:pPr>
            <w:r w:rsidRPr="0038064A">
              <w:t>Н-10.2</w:t>
            </w:r>
          </w:p>
        </w:tc>
        <w:tc>
          <w:tcPr>
            <w:tcW w:w="8363" w:type="dxa"/>
          </w:tcPr>
          <w:p w:rsidR="007F3BFC" w:rsidRPr="0038064A" w:rsidRDefault="007F3BFC" w:rsidP="008822C6">
            <w:pPr>
              <w:shd w:val="clear" w:color="auto" w:fill="FFFFFF"/>
              <w:jc w:val="both"/>
            </w:pPr>
            <w:r w:rsidRPr="0038064A">
              <w:t xml:space="preserve">Зона подтопления в отношении территорий, прилегающих к зонам затопления, повышение уровня грунтовых вод которых обусловливается подпором вод уровнями высоких вод реки </w:t>
            </w:r>
            <w:proofErr w:type="spellStart"/>
            <w:r w:rsidRPr="0038064A">
              <w:t>Вуокса</w:t>
            </w:r>
            <w:proofErr w:type="spellEnd"/>
            <w:r w:rsidRPr="0038064A">
              <w:t xml:space="preserve"> (Северный Рукав)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Н-16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Зона особо охраняемых природных территорий</w:t>
            </w:r>
          </w:p>
        </w:tc>
      </w:tr>
      <w:tr w:rsidR="007F3BFC" w:rsidRPr="00C26E15" w:rsidTr="008822C6">
        <w:tc>
          <w:tcPr>
            <w:tcW w:w="99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Н-18</w:t>
            </w:r>
          </w:p>
        </w:tc>
        <w:tc>
          <w:tcPr>
            <w:tcW w:w="8363" w:type="dxa"/>
          </w:tcPr>
          <w:p w:rsidR="007F3BFC" w:rsidRPr="00C26E15" w:rsidRDefault="007F3BFC" w:rsidP="008822C6">
            <w:pPr>
              <w:shd w:val="clear" w:color="auto" w:fill="FFFFFF"/>
              <w:jc w:val="both"/>
            </w:pPr>
            <w:r w:rsidRPr="00C26E15">
              <w:t>Охранная зона особо охраняемых природных территорий</w:t>
            </w:r>
          </w:p>
        </w:tc>
      </w:tr>
    </w:tbl>
    <w:p w:rsidR="007F3BFC" w:rsidRDefault="007F3BFC" w:rsidP="007F3B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7F3BFC" w:rsidRDefault="007F3BFC" w:rsidP="007F3BFC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2. В статье 48</w:t>
      </w:r>
      <w:r>
        <w:rPr>
          <w:sz w:val="28"/>
          <w:szCs w:val="28"/>
        </w:rPr>
        <w:t>.2:</w:t>
      </w:r>
    </w:p>
    <w:p w:rsidR="007F3BFC" w:rsidRPr="009366C2" w:rsidRDefault="007F3BFC" w:rsidP="007F3BF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366C2">
        <w:rPr>
          <w:sz w:val="28"/>
          <w:szCs w:val="28"/>
        </w:rPr>
        <w:t xml:space="preserve"> зону с особыми условиями использования территорий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 ограничения использования земельных участков и объектов капитального строительства по экологическим условиям и нормативному режиму хозяйственной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для зоны «Н-10 Зона затопления паводковыми водами 1 % обеспеченности»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7F3BFC" w:rsidRPr="009366C2" w:rsidRDefault="007F3BFC" w:rsidP="007F3BF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366C2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зонами</w:t>
      </w:r>
      <w:r w:rsidRPr="009366C2">
        <w:rPr>
          <w:sz w:val="28"/>
          <w:szCs w:val="28"/>
        </w:rPr>
        <w:t xml:space="preserve"> с особыми условиями использования территорий и ограничениями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деятельности:</w:t>
      </w:r>
    </w:p>
    <w:p w:rsidR="007F3BFC" w:rsidRPr="009366C2" w:rsidRDefault="007F3BFC" w:rsidP="007F3BFC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 «Н-10.1 Зона затопления в отношении территорий, прилегающих к реке </w:t>
      </w:r>
      <w:proofErr w:type="spellStart"/>
      <w:r w:rsidRPr="009366C2">
        <w:rPr>
          <w:sz w:val="28"/>
          <w:szCs w:val="28"/>
        </w:rPr>
        <w:t>Вуокса</w:t>
      </w:r>
      <w:proofErr w:type="spellEnd"/>
      <w:r w:rsidRPr="009366C2">
        <w:rPr>
          <w:sz w:val="28"/>
          <w:szCs w:val="28"/>
        </w:rPr>
        <w:t xml:space="preserve"> (Северный Рукав), затапливаемых при половодьях и паводках однопроцентной обеспеченности (повторяемость один раз в 100 лет)</w:t>
      </w:r>
    </w:p>
    <w:p w:rsidR="007F3BFC" w:rsidRPr="009366C2" w:rsidRDefault="007F3BFC" w:rsidP="007F3BFC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;</w:t>
      </w:r>
    </w:p>
    <w:p w:rsidR="007F3BFC" w:rsidRPr="009366C2" w:rsidRDefault="007F3BFC" w:rsidP="007F3BFC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lastRenderedPageBreak/>
        <w:t xml:space="preserve">Н-10.2 Зона подтопления в отношении территорий, прилегающих к зонам затопления, повышение уровня грунтовых вод которых обусловливается подпором вод уровнями высоких вод реки </w:t>
      </w:r>
      <w:proofErr w:type="spellStart"/>
      <w:r w:rsidRPr="009366C2">
        <w:rPr>
          <w:sz w:val="28"/>
          <w:szCs w:val="28"/>
        </w:rPr>
        <w:t>Вуокса</w:t>
      </w:r>
      <w:proofErr w:type="spellEnd"/>
      <w:r w:rsidRPr="009366C2">
        <w:rPr>
          <w:sz w:val="28"/>
          <w:szCs w:val="28"/>
        </w:rPr>
        <w:t xml:space="preserve"> (Северный Рукав)</w:t>
      </w:r>
    </w:p>
    <w:p w:rsidR="007F3BFC" w:rsidRDefault="007F3BFC" w:rsidP="007F3BFC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7C2526" w:rsidRDefault="007C2526"/>
    <w:sectPr w:rsidR="007C2526" w:rsidSect="007F3B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C"/>
    <w:rsid w:val="007C2526"/>
    <w:rsid w:val="007F3BFC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3</cp:revision>
  <dcterms:created xsi:type="dcterms:W3CDTF">2020-08-14T12:04:00Z</dcterms:created>
  <dcterms:modified xsi:type="dcterms:W3CDTF">2020-08-14T13:01:00Z</dcterms:modified>
</cp:coreProperties>
</file>