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6C6" w:rsidRDefault="006E56C6" w:rsidP="007F2068">
      <w:pPr>
        <w:spacing w:line="240" w:lineRule="auto"/>
        <w:ind w:left="0"/>
        <w:jc w:val="right"/>
        <w:rPr>
          <w:rFonts w:ascii="Times New Roman" w:eastAsia="Times New Roman" w:hAnsi="Times New Roman"/>
          <w:sz w:val="28"/>
          <w:szCs w:val="28"/>
          <w:lang w:eastAsia="ru-RU"/>
        </w:rPr>
      </w:pPr>
      <w:bookmarkStart w:id="0" w:name="_GoBack"/>
      <w:bookmarkEnd w:id="0"/>
      <w:r w:rsidRPr="009C5DC8">
        <w:rPr>
          <w:rFonts w:ascii="Times New Roman" w:eastAsia="Times New Roman" w:hAnsi="Times New Roman"/>
          <w:sz w:val="28"/>
          <w:szCs w:val="28"/>
          <w:lang w:eastAsia="ru-RU"/>
        </w:rPr>
        <w:t>Проект</w:t>
      </w:r>
    </w:p>
    <w:p w:rsidR="009C5DC8" w:rsidRPr="009C5DC8" w:rsidRDefault="009C5DC8" w:rsidP="007F2068">
      <w:pPr>
        <w:spacing w:line="240" w:lineRule="auto"/>
        <w:ind w:left="0"/>
        <w:jc w:val="right"/>
        <w:rPr>
          <w:rFonts w:ascii="Times New Roman" w:eastAsia="Times New Roman" w:hAnsi="Times New Roman"/>
          <w:sz w:val="28"/>
          <w:szCs w:val="28"/>
          <w:lang w:eastAsia="ru-RU"/>
        </w:rPr>
      </w:pPr>
    </w:p>
    <w:p w:rsidR="006C77CE" w:rsidRDefault="006C77CE" w:rsidP="007F2068">
      <w:pPr>
        <w:spacing w:line="240" w:lineRule="auto"/>
        <w:ind w:left="0"/>
        <w:jc w:val="center"/>
        <w:rPr>
          <w:rFonts w:ascii="Times New Roman" w:eastAsia="Times New Roman" w:hAnsi="Times New Roman"/>
          <w:sz w:val="28"/>
          <w:szCs w:val="28"/>
          <w:lang w:eastAsia="ru-RU"/>
        </w:rPr>
      </w:pPr>
      <w:r w:rsidRPr="009C5DC8">
        <w:rPr>
          <w:rFonts w:ascii="Times New Roman" w:eastAsia="Times New Roman" w:hAnsi="Times New Roman"/>
          <w:sz w:val="28"/>
          <w:szCs w:val="28"/>
          <w:lang w:eastAsia="ru-RU"/>
        </w:rPr>
        <w:t>ПРАВИТЕЛЬСТВ</w:t>
      </w:r>
      <w:r w:rsidR="009C5DC8">
        <w:rPr>
          <w:rFonts w:ascii="Times New Roman" w:eastAsia="Times New Roman" w:hAnsi="Times New Roman"/>
          <w:sz w:val="28"/>
          <w:szCs w:val="28"/>
          <w:lang w:eastAsia="ru-RU"/>
        </w:rPr>
        <w:t>О</w:t>
      </w:r>
      <w:r w:rsidRPr="009C5DC8">
        <w:rPr>
          <w:rFonts w:ascii="Times New Roman" w:eastAsia="Times New Roman" w:hAnsi="Times New Roman"/>
          <w:sz w:val="28"/>
          <w:szCs w:val="28"/>
          <w:lang w:eastAsia="ru-RU"/>
        </w:rPr>
        <w:t xml:space="preserve"> ЛЕНИНГРАДСКОЙ ОБЛАСТИ</w:t>
      </w:r>
    </w:p>
    <w:p w:rsidR="009C5DC8" w:rsidRDefault="009C5DC8" w:rsidP="007F2068">
      <w:pPr>
        <w:spacing w:line="240" w:lineRule="auto"/>
        <w:ind w:left="0"/>
        <w:jc w:val="center"/>
        <w:rPr>
          <w:rFonts w:ascii="Times New Roman" w:eastAsia="Times New Roman" w:hAnsi="Times New Roman"/>
          <w:sz w:val="28"/>
          <w:szCs w:val="28"/>
          <w:lang w:eastAsia="ru-RU"/>
        </w:rPr>
      </w:pPr>
    </w:p>
    <w:p w:rsidR="009C5DC8" w:rsidRPr="009C5DC8" w:rsidRDefault="009C5DC8" w:rsidP="009C5DC8">
      <w:pPr>
        <w:spacing w:line="240" w:lineRule="auto"/>
        <w:ind w:left="0"/>
        <w:jc w:val="center"/>
        <w:rPr>
          <w:rFonts w:ascii="Times New Roman" w:eastAsia="Times New Roman" w:hAnsi="Times New Roman"/>
          <w:sz w:val="28"/>
          <w:szCs w:val="28"/>
          <w:lang w:eastAsia="ru-RU"/>
        </w:rPr>
      </w:pPr>
      <w:r w:rsidRPr="009C5DC8">
        <w:rPr>
          <w:rFonts w:ascii="Times New Roman" w:eastAsia="Times New Roman" w:hAnsi="Times New Roman"/>
          <w:sz w:val="28"/>
          <w:szCs w:val="28"/>
          <w:lang w:eastAsia="ru-RU"/>
        </w:rPr>
        <w:t>ПОСТАНОВЛЕНИЕ</w:t>
      </w:r>
    </w:p>
    <w:p w:rsidR="009C5DC8" w:rsidRPr="009C5DC8" w:rsidRDefault="009C5DC8" w:rsidP="007F2068">
      <w:pPr>
        <w:spacing w:line="240" w:lineRule="auto"/>
        <w:ind w:left="0"/>
        <w:jc w:val="center"/>
        <w:rPr>
          <w:rFonts w:ascii="Times New Roman" w:eastAsia="Times New Roman" w:hAnsi="Times New Roman"/>
          <w:sz w:val="28"/>
          <w:szCs w:val="28"/>
          <w:lang w:eastAsia="ru-RU"/>
        </w:rPr>
      </w:pPr>
    </w:p>
    <w:p w:rsidR="006C77CE" w:rsidRPr="00032556" w:rsidRDefault="006C77CE" w:rsidP="007F2068">
      <w:pPr>
        <w:spacing w:line="240" w:lineRule="auto"/>
        <w:ind w:left="0"/>
        <w:jc w:val="center"/>
        <w:rPr>
          <w:rFonts w:ascii="Times New Roman" w:eastAsia="Times New Roman" w:hAnsi="Times New Roman"/>
          <w:sz w:val="28"/>
          <w:szCs w:val="28"/>
          <w:lang w:eastAsia="ru-RU"/>
        </w:rPr>
      </w:pPr>
      <w:r w:rsidRPr="00032556">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______</w:t>
      </w:r>
      <w:r w:rsidR="007F2068">
        <w:rPr>
          <w:rFonts w:ascii="Times New Roman" w:eastAsia="Times New Roman" w:hAnsi="Times New Roman"/>
          <w:sz w:val="28"/>
          <w:szCs w:val="28"/>
          <w:lang w:eastAsia="ru-RU"/>
        </w:rPr>
        <w:t>____</w:t>
      </w:r>
      <w:r>
        <w:rPr>
          <w:rFonts w:ascii="Times New Roman" w:eastAsia="Times New Roman" w:hAnsi="Times New Roman"/>
          <w:sz w:val="28"/>
          <w:szCs w:val="28"/>
          <w:lang w:eastAsia="ru-RU"/>
        </w:rPr>
        <w:t xml:space="preserve"> </w:t>
      </w:r>
      <w:r w:rsidRPr="00032556">
        <w:rPr>
          <w:rFonts w:ascii="Times New Roman" w:eastAsia="Times New Roman" w:hAnsi="Times New Roman"/>
          <w:sz w:val="28"/>
          <w:szCs w:val="28"/>
          <w:lang w:eastAsia="ru-RU"/>
        </w:rPr>
        <w:t>201</w:t>
      </w:r>
      <w:r>
        <w:rPr>
          <w:rFonts w:ascii="Times New Roman" w:eastAsia="Times New Roman" w:hAnsi="Times New Roman"/>
          <w:sz w:val="28"/>
          <w:szCs w:val="28"/>
          <w:lang w:eastAsia="ru-RU"/>
        </w:rPr>
        <w:t>9</w:t>
      </w:r>
      <w:r w:rsidRPr="00032556">
        <w:rPr>
          <w:rFonts w:ascii="Times New Roman" w:eastAsia="Times New Roman" w:hAnsi="Times New Roman"/>
          <w:sz w:val="28"/>
          <w:szCs w:val="28"/>
          <w:lang w:eastAsia="ru-RU"/>
        </w:rPr>
        <w:t xml:space="preserve"> года </w:t>
      </w:r>
      <w:r>
        <w:rPr>
          <w:rFonts w:ascii="Times New Roman" w:eastAsia="Times New Roman" w:hAnsi="Times New Roman"/>
          <w:sz w:val="28"/>
          <w:szCs w:val="28"/>
          <w:lang w:eastAsia="ru-RU"/>
        </w:rPr>
        <w:t>№ _______</w:t>
      </w:r>
    </w:p>
    <w:p w:rsidR="006E56C6" w:rsidRDefault="006E56C6" w:rsidP="006C77CE">
      <w:pPr>
        <w:autoSpaceDE w:val="0"/>
        <w:autoSpaceDN w:val="0"/>
        <w:adjustRightInd w:val="0"/>
        <w:spacing w:line="240" w:lineRule="auto"/>
        <w:ind w:left="0" w:firstLine="540"/>
        <w:jc w:val="both"/>
        <w:rPr>
          <w:rFonts w:ascii="Times New Roman" w:eastAsia="Times New Roman" w:hAnsi="Times New Roman"/>
          <w:b/>
          <w:sz w:val="28"/>
          <w:szCs w:val="28"/>
          <w:lang w:eastAsia="ru-RU"/>
        </w:rPr>
      </w:pPr>
    </w:p>
    <w:p w:rsidR="006C77CE" w:rsidRPr="006E56C6" w:rsidRDefault="006C77CE" w:rsidP="006C77CE">
      <w:pPr>
        <w:autoSpaceDE w:val="0"/>
        <w:autoSpaceDN w:val="0"/>
        <w:adjustRightInd w:val="0"/>
        <w:spacing w:line="240" w:lineRule="auto"/>
        <w:ind w:left="0" w:firstLine="540"/>
        <w:jc w:val="both"/>
        <w:rPr>
          <w:rFonts w:ascii="Times New Roman" w:eastAsiaTheme="minorHAnsi" w:hAnsi="Times New Roman"/>
          <w:b/>
          <w:sz w:val="28"/>
          <w:szCs w:val="28"/>
        </w:rPr>
      </w:pPr>
      <w:proofErr w:type="gramStart"/>
      <w:r w:rsidRPr="006E56C6">
        <w:rPr>
          <w:rFonts w:ascii="Times New Roman" w:eastAsia="Times New Roman" w:hAnsi="Times New Roman"/>
          <w:b/>
          <w:sz w:val="28"/>
          <w:szCs w:val="28"/>
          <w:lang w:eastAsia="ru-RU"/>
        </w:rPr>
        <w:t>О внесении изменений в постановление Правительства Ленинградской области «</w:t>
      </w:r>
      <w:r w:rsidRPr="006E56C6">
        <w:rPr>
          <w:rFonts w:ascii="Times New Roman" w:eastAsiaTheme="minorHAnsi" w:hAnsi="Times New Roman"/>
          <w:b/>
          <w:sz w:val="28"/>
          <w:szCs w:val="28"/>
        </w:rPr>
        <w:t>Об утверждении Порядка подготовки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w:t>
      </w:r>
      <w:proofErr w:type="gramEnd"/>
      <w:r w:rsidRPr="006E56C6">
        <w:rPr>
          <w:rFonts w:ascii="Times New Roman" w:eastAsiaTheme="minorHAnsi" w:hAnsi="Times New Roman"/>
          <w:b/>
          <w:sz w:val="28"/>
          <w:szCs w:val="28"/>
        </w:rPr>
        <w:t xml:space="preserve"> градостроительной деятельности»</w:t>
      </w:r>
    </w:p>
    <w:p w:rsidR="006C77CE" w:rsidRDefault="006C77CE" w:rsidP="006C77CE">
      <w:pPr>
        <w:autoSpaceDE w:val="0"/>
        <w:autoSpaceDN w:val="0"/>
        <w:adjustRightInd w:val="0"/>
        <w:spacing w:line="240" w:lineRule="auto"/>
        <w:ind w:left="0" w:firstLine="540"/>
        <w:jc w:val="both"/>
        <w:rPr>
          <w:rFonts w:ascii="Times New Roman" w:eastAsia="Times New Roman" w:hAnsi="Times New Roman"/>
          <w:sz w:val="28"/>
          <w:szCs w:val="28"/>
          <w:lang w:eastAsia="ru-RU"/>
        </w:rPr>
      </w:pPr>
    </w:p>
    <w:p w:rsidR="006E56C6" w:rsidRDefault="006C77CE" w:rsidP="006E56C6">
      <w:pPr>
        <w:autoSpaceDE w:val="0"/>
        <w:autoSpaceDN w:val="0"/>
        <w:adjustRightInd w:val="0"/>
        <w:spacing w:line="240" w:lineRule="auto"/>
        <w:ind w:left="0" w:firstLine="709"/>
        <w:jc w:val="both"/>
        <w:rPr>
          <w:rFonts w:ascii="Times New Roman" w:eastAsiaTheme="minorHAnsi" w:hAnsi="Times New Roman"/>
          <w:sz w:val="28"/>
          <w:szCs w:val="28"/>
        </w:rPr>
      </w:pPr>
      <w:proofErr w:type="gramStart"/>
      <w:r w:rsidRPr="006C77CE">
        <w:rPr>
          <w:rFonts w:ascii="Times New Roman" w:eastAsiaTheme="minorHAnsi" w:hAnsi="Times New Roman"/>
          <w:sz w:val="28"/>
          <w:szCs w:val="28"/>
        </w:rPr>
        <w:t xml:space="preserve">Внести в </w:t>
      </w:r>
      <w:hyperlink r:id="rId5" w:history="1">
        <w:r w:rsidRPr="006C77CE">
          <w:rPr>
            <w:rFonts w:ascii="Times New Roman" w:eastAsiaTheme="minorHAnsi" w:hAnsi="Times New Roman"/>
            <w:sz w:val="28"/>
            <w:szCs w:val="28"/>
          </w:rPr>
          <w:t>Порядок</w:t>
        </w:r>
      </w:hyperlink>
      <w:r w:rsidRPr="006C77CE">
        <w:rPr>
          <w:rFonts w:ascii="Times New Roman" w:eastAsiaTheme="minorHAnsi" w:hAnsi="Times New Roman"/>
          <w:sz w:val="28"/>
          <w:szCs w:val="28"/>
        </w:rPr>
        <w:t xml:space="preserve"> подготовки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 утвержденный постановлением Правительства Ленинградской</w:t>
      </w:r>
      <w:proofErr w:type="gramEnd"/>
      <w:r w:rsidRPr="006C77CE">
        <w:rPr>
          <w:rFonts w:ascii="Times New Roman" w:eastAsiaTheme="minorHAnsi" w:hAnsi="Times New Roman"/>
          <w:sz w:val="28"/>
          <w:szCs w:val="28"/>
        </w:rPr>
        <w:t xml:space="preserve"> области от 20 мая 2019 года </w:t>
      </w:r>
      <w:r>
        <w:rPr>
          <w:rFonts w:ascii="Times New Roman" w:eastAsiaTheme="minorHAnsi" w:hAnsi="Times New Roman"/>
          <w:sz w:val="28"/>
          <w:szCs w:val="28"/>
        </w:rPr>
        <w:t>№</w:t>
      </w:r>
      <w:r w:rsidRPr="006C77CE">
        <w:rPr>
          <w:rFonts w:ascii="Times New Roman" w:eastAsiaTheme="minorHAnsi" w:hAnsi="Times New Roman"/>
          <w:sz w:val="28"/>
          <w:szCs w:val="28"/>
        </w:rPr>
        <w:t xml:space="preserve"> 227, </w:t>
      </w:r>
      <w:r>
        <w:rPr>
          <w:rFonts w:ascii="Times New Roman" w:eastAsiaTheme="minorHAnsi" w:hAnsi="Times New Roman"/>
          <w:sz w:val="28"/>
          <w:szCs w:val="28"/>
        </w:rPr>
        <w:t>изменения, изложив подпункт 18 пункта 1.8</w:t>
      </w:r>
      <w:r w:rsidR="006E56C6">
        <w:rPr>
          <w:rFonts w:ascii="Times New Roman" w:eastAsiaTheme="minorHAnsi" w:hAnsi="Times New Roman"/>
          <w:sz w:val="28"/>
          <w:szCs w:val="28"/>
        </w:rPr>
        <w:t xml:space="preserve"> в следующей редакции:</w:t>
      </w:r>
    </w:p>
    <w:p w:rsidR="006E56C6" w:rsidRPr="006E56C6" w:rsidRDefault="006E56C6" w:rsidP="006E56C6">
      <w:pPr>
        <w:autoSpaceDE w:val="0"/>
        <w:autoSpaceDN w:val="0"/>
        <w:adjustRightInd w:val="0"/>
        <w:spacing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«18) </w:t>
      </w:r>
      <w:r w:rsidRPr="006E56C6">
        <w:rPr>
          <w:rFonts w:ascii="Times New Roman" w:eastAsiaTheme="minorHAnsi" w:hAnsi="Times New Roman"/>
          <w:sz w:val="28"/>
          <w:szCs w:val="28"/>
        </w:rPr>
        <w:t xml:space="preserve">минимальная площадь квартиры в многоквартирном доме составляет </w:t>
      </w:r>
      <w:r w:rsidR="00C86210">
        <w:rPr>
          <w:rFonts w:ascii="Times New Roman" w:eastAsiaTheme="minorHAnsi" w:hAnsi="Times New Roman"/>
          <w:sz w:val="28"/>
          <w:szCs w:val="28"/>
        </w:rPr>
        <w:t>24</w:t>
      </w:r>
      <w:r>
        <w:rPr>
          <w:rFonts w:ascii="Times New Roman" w:eastAsiaTheme="minorHAnsi" w:hAnsi="Times New Roman"/>
          <w:sz w:val="28"/>
          <w:szCs w:val="28"/>
        </w:rPr>
        <w:t xml:space="preserve"> квадратных метров</w:t>
      </w:r>
      <w:r w:rsidR="009C5DC8">
        <w:rPr>
          <w:rFonts w:ascii="Times New Roman" w:eastAsiaTheme="minorHAnsi" w:hAnsi="Times New Roman"/>
          <w:sz w:val="28"/>
          <w:szCs w:val="28"/>
        </w:rPr>
        <w:t xml:space="preserve"> (включая площадь балкона с понижающим коэффициентом)</w:t>
      </w:r>
      <w:r w:rsidR="00C86210">
        <w:rPr>
          <w:rFonts w:ascii="Times New Roman" w:eastAsiaTheme="minorHAnsi" w:hAnsi="Times New Roman"/>
          <w:sz w:val="28"/>
          <w:szCs w:val="28"/>
        </w:rPr>
        <w:t xml:space="preserve">, количество квартир площадью менее 30 </w:t>
      </w:r>
      <w:proofErr w:type="spellStart"/>
      <w:r w:rsidR="00C86210">
        <w:rPr>
          <w:rFonts w:ascii="Times New Roman" w:eastAsiaTheme="minorHAnsi" w:hAnsi="Times New Roman"/>
          <w:sz w:val="28"/>
          <w:szCs w:val="28"/>
        </w:rPr>
        <w:t>кв.м</w:t>
      </w:r>
      <w:proofErr w:type="spellEnd"/>
      <w:r w:rsidR="00C86210">
        <w:rPr>
          <w:rFonts w:ascii="Times New Roman" w:eastAsiaTheme="minorHAnsi" w:hAnsi="Times New Roman"/>
          <w:sz w:val="28"/>
          <w:szCs w:val="28"/>
        </w:rPr>
        <w:t>. должно составлять не более 40 процентов от общего количества квартир в многоквартирном доме</w:t>
      </w:r>
      <w:proofErr w:type="gramStart"/>
      <w:r w:rsidRPr="006E56C6">
        <w:rPr>
          <w:rFonts w:ascii="Times New Roman" w:eastAsiaTheme="minorHAnsi" w:hAnsi="Times New Roman"/>
          <w:sz w:val="28"/>
          <w:szCs w:val="28"/>
        </w:rPr>
        <w:t>;</w:t>
      </w:r>
      <w:r>
        <w:rPr>
          <w:rFonts w:ascii="Times New Roman" w:eastAsiaTheme="minorHAnsi" w:hAnsi="Times New Roman"/>
          <w:sz w:val="28"/>
          <w:szCs w:val="28"/>
        </w:rPr>
        <w:t>»</w:t>
      </w:r>
      <w:proofErr w:type="gramEnd"/>
      <w:r>
        <w:rPr>
          <w:rFonts w:ascii="Times New Roman" w:eastAsiaTheme="minorHAnsi" w:hAnsi="Times New Roman"/>
          <w:sz w:val="28"/>
          <w:szCs w:val="28"/>
        </w:rPr>
        <w:t>.</w:t>
      </w:r>
    </w:p>
    <w:p w:rsidR="006C77CE" w:rsidRDefault="006C77CE" w:rsidP="006C77CE">
      <w:pPr>
        <w:autoSpaceDE w:val="0"/>
        <w:autoSpaceDN w:val="0"/>
        <w:adjustRightInd w:val="0"/>
        <w:spacing w:line="240" w:lineRule="auto"/>
        <w:ind w:left="0"/>
        <w:jc w:val="both"/>
        <w:rPr>
          <w:rFonts w:ascii="Times New Roman" w:eastAsiaTheme="minorHAnsi" w:hAnsi="Times New Roman"/>
          <w:sz w:val="28"/>
          <w:szCs w:val="28"/>
        </w:rPr>
      </w:pPr>
      <w:r>
        <w:rPr>
          <w:rFonts w:ascii="Times New Roman" w:eastAsiaTheme="minorHAnsi" w:hAnsi="Times New Roman"/>
          <w:sz w:val="28"/>
          <w:szCs w:val="28"/>
        </w:rPr>
        <w:t xml:space="preserve"> </w:t>
      </w:r>
    </w:p>
    <w:p w:rsidR="006C77CE" w:rsidRDefault="006C77CE" w:rsidP="006C77CE">
      <w:pPr>
        <w:spacing w:before="100" w:beforeAutospacing="1" w:after="100" w:afterAutospacing="1" w:line="240" w:lineRule="auto"/>
        <w:ind w:left="0"/>
        <w:rPr>
          <w:rFonts w:ascii="Times New Roman" w:eastAsia="Times New Roman" w:hAnsi="Times New Roman"/>
          <w:sz w:val="28"/>
          <w:szCs w:val="28"/>
          <w:lang w:eastAsia="ru-RU"/>
        </w:rPr>
      </w:pPr>
      <w:r w:rsidRPr="00032556">
        <w:rPr>
          <w:rFonts w:ascii="Times New Roman" w:eastAsia="Times New Roman" w:hAnsi="Times New Roman"/>
          <w:sz w:val="28"/>
          <w:szCs w:val="28"/>
          <w:lang w:eastAsia="ru-RU"/>
        </w:rPr>
        <w:t>Губернатор</w:t>
      </w:r>
      <w:r w:rsidRPr="00032556">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Ленинградской области                                                                      </w:t>
      </w:r>
      <w:proofErr w:type="spellStart"/>
      <w:r>
        <w:rPr>
          <w:rFonts w:ascii="Times New Roman" w:eastAsia="Times New Roman" w:hAnsi="Times New Roman"/>
          <w:sz w:val="28"/>
          <w:szCs w:val="28"/>
          <w:lang w:eastAsia="ru-RU"/>
        </w:rPr>
        <w:t>А.Дрозденко</w:t>
      </w:r>
      <w:proofErr w:type="spellEnd"/>
      <w:r w:rsidRPr="00032556">
        <w:rPr>
          <w:rFonts w:ascii="Times New Roman" w:eastAsia="Times New Roman" w:hAnsi="Times New Roman"/>
          <w:sz w:val="28"/>
          <w:szCs w:val="28"/>
          <w:lang w:eastAsia="ru-RU"/>
        </w:rPr>
        <w:br/>
      </w:r>
    </w:p>
    <w:p w:rsidR="006C77CE" w:rsidRDefault="006C77CE" w:rsidP="006C77CE">
      <w:pPr>
        <w:spacing w:before="100" w:beforeAutospacing="1" w:after="100" w:afterAutospacing="1" w:line="240" w:lineRule="auto"/>
        <w:ind w:left="0"/>
        <w:rPr>
          <w:rFonts w:ascii="Times New Roman" w:eastAsia="Times New Roman" w:hAnsi="Times New Roman"/>
          <w:sz w:val="28"/>
          <w:szCs w:val="28"/>
          <w:lang w:eastAsia="ru-RU"/>
        </w:rPr>
      </w:pPr>
    </w:p>
    <w:p w:rsidR="005025C6" w:rsidRDefault="005025C6" w:rsidP="006C77CE">
      <w:pPr>
        <w:spacing w:before="100" w:beforeAutospacing="1" w:after="100" w:afterAutospacing="1" w:line="240" w:lineRule="auto"/>
        <w:ind w:left="0"/>
        <w:rPr>
          <w:rFonts w:ascii="Times New Roman" w:eastAsia="Times New Roman" w:hAnsi="Times New Roman"/>
          <w:sz w:val="28"/>
          <w:szCs w:val="28"/>
          <w:lang w:eastAsia="ru-RU"/>
        </w:rPr>
      </w:pPr>
    </w:p>
    <w:p w:rsidR="005025C6" w:rsidRDefault="005025C6" w:rsidP="006C77CE">
      <w:pPr>
        <w:spacing w:before="100" w:beforeAutospacing="1" w:after="100" w:afterAutospacing="1" w:line="240" w:lineRule="auto"/>
        <w:ind w:left="0"/>
        <w:rPr>
          <w:rFonts w:ascii="Times New Roman" w:eastAsia="Times New Roman" w:hAnsi="Times New Roman"/>
          <w:sz w:val="28"/>
          <w:szCs w:val="28"/>
          <w:lang w:eastAsia="ru-RU"/>
        </w:rPr>
      </w:pPr>
    </w:p>
    <w:p w:rsidR="005025C6" w:rsidRPr="005025C6" w:rsidRDefault="005025C6" w:rsidP="005025C6">
      <w:pPr>
        <w:ind w:left="0"/>
        <w:jc w:val="center"/>
        <w:rPr>
          <w:rFonts w:ascii="Times New Roman" w:hAnsi="Times New Roman"/>
          <w:sz w:val="28"/>
          <w:szCs w:val="28"/>
        </w:rPr>
      </w:pPr>
      <w:r w:rsidRPr="005025C6">
        <w:rPr>
          <w:rFonts w:ascii="Times New Roman" w:hAnsi="Times New Roman"/>
          <w:sz w:val="28"/>
          <w:szCs w:val="28"/>
        </w:rPr>
        <w:lastRenderedPageBreak/>
        <w:t>Пояснительная записка</w:t>
      </w:r>
    </w:p>
    <w:p w:rsidR="005025C6" w:rsidRPr="005025C6" w:rsidRDefault="005025C6" w:rsidP="005025C6">
      <w:pPr>
        <w:ind w:left="0"/>
        <w:jc w:val="center"/>
        <w:rPr>
          <w:rFonts w:ascii="Times New Roman" w:hAnsi="Times New Roman"/>
          <w:sz w:val="28"/>
          <w:szCs w:val="28"/>
        </w:rPr>
      </w:pPr>
      <w:r w:rsidRPr="005025C6">
        <w:rPr>
          <w:rFonts w:ascii="Times New Roman" w:hAnsi="Times New Roman"/>
          <w:sz w:val="28"/>
          <w:szCs w:val="28"/>
        </w:rPr>
        <w:t>к проекту постановления Правительства Ленинградской области</w:t>
      </w:r>
    </w:p>
    <w:p w:rsidR="005025C6" w:rsidRPr="005025C6" w:rsidRDefault="005025C6" w:rsidP="005025C6">
      <w:pPr>
        <w:autoSpaceDE w:val="0"/>
        <w:autoSpaceDN w:val="0"/>
        <w:adjustRightInd w:val="0"/>
        <w:ind w:left="0" w:firstLine="540"/>
        <w:jc w:val="both"/>
        <w:rPr>
          <w:rFonts w:ascii="Times New Roman" w:eastAsiaTheme="minorHAnsi" w:hAnsi="Times New Roman"/>
          <w:b/>
          <w:sz w:val="28"/>
          <w:szCs w:val="28"/>
        </w:rPr>
      </w:pPr>
      <w:proofErr w:type="gramStart"/>
      <w:r w:rsidRPr="005025C6">
        <w:rPr>
          <w:rFonts w:ascii="Times New Roman" w:hAnsi="Times New Roman"/>
          <w:b/>
          <w:sz w:val="28"/>
          <w:szCs w:val="28"/>
        </w:rPr>
        <w:t>«О внесении изменений в постановление Правительства Ленинградской области «</w:t>
      </w:r>
      <w:r w:rsidRPr="005025C6">
        <w:rPr>
          <w:rFonts w:ascii="Times New Roman" w:eastAsiaTheme="minorHAnsi" w:hAnsi="Times New Roman"/>
          <w:b/>
          <w:sz w:val="28"/>
          <w:szCs w:val="28"/>
        </w:rPr>
        <w:t>Об утверждении Порядка подготовки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w:t>
      </w:r>
      <w:proofErr w:type="gramEnd"/>
      <w:r w:rsidRPr="005025C6">
        <w:rPr>
          <w:rFonts w:ascii="Times New Roman" w:eastAsiaTheme="minorHAnsi" w:hAnsi="Times New Roman"/>
          <w:b/>
          <w:sz w:val="28"/>
          <w:szCs w:val="28"/>
        </w:rPr>
        <w:t xml:space="preserve"> градостроительной деятельности»</w:t>
      </w:r>
    </w:p>
    <w:p w:rsidR="005025C6" w:rsidRPr="005025C6" w:rsidRDefault="005025C6" w:rsidP="005025C6">
      <w:pPr>
        <w:autoSpaceDE w:val="0"/>
        <w:autoSpaceDN w:val="0"/>
        <w:adjustRightInd w:val="0"/>
        <w:ind w:left="0" w:firstLine="540"/>
        <w:jc w:val="both"/>
        <w:rPr>
          <w:rFonts w:ascii="Times New Roman" w:eastAsiaTheme="minorHAnsi" w:hAnsi="Times New Roman"/>
          <w:b/>
          <w:sz w:val="28"/>
          <w:szCs w:val="28"/>
        </w:rPr>
      </w:pPr>
    </w:p>
    <w:p w:rsidR="005025C6" w:rsidRPr="005025C6" w:rsidRDefault="005025C6" w:rsidP="005025C6">
      <w:pPr>
        <w:autoSpaceDE w:val="0"/>
        <w:autoSpaceDN w:val="0"/>
        <w:adjustRightInd w:val="0"/>
        <w:ind w:left="0" w:firstLine="540"/>
        <w:jc w:val="both"/>
        <w:rPr>
          <w:rFonts w:ascii="Times New Roman" w:hAnsi="Times New Roman"/>
          <w:sz w:val="28"/>
          <w:szCs w:val="28"/>
        </w:rPr>
      </w:pPr>
      <w:proofErr w:type="gramStart"/>
      <w:r w:rsidRPr="005025C6">
        <w:rPr>
          <w:rFonts w:ascii="Times New Roman" w:hAnsi="Times New Roman"/>
          <w:sz w:val="28"/>
          <w:szCs w:val="28"/>
        </w:rPr>
        <w:t>Проект постановления Правительства Ленинградской области «О внесении изменений в постановление Правительства Ленинградской области «</w:t>
      </w:r>
      <w:r w:rsidRPr="005025C6">
        <w:rPr>
          <w:rFonts w:ascii="Times New Roman" w:eastAsiaTheme="minorHAnsi" w:hAnsi="Times New Roman"/>
          <w:sz w:val="28"/>
          <w:szCs w:val="28"/>
        </w:rPr>
        <w:t>Об утверждении Порядка подготовки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w:t>
      </w:r>
      <w:proofErr w:type="gramEnd"/>
      <w:r w:rsidRPr="005025C6">
        <w:rPr>
          <w:rFonts w:ascii="Times New Roman" w:eastAsiaTheme="minorHAnsi" w:hAnsi="Times New Roman"/>
          <w:sz w:val="28"/>
          <w:szCs w:val="28"/>
        </w:rPr>
        <w:t xml:space="preserve"> органов местного самоуправления в области градостроительной деятельности» </w:t>
      </w:r>
      <w:proofErr w:type="gramStart"/>
      <w:r w:rsidRPr="005025C6">
        <w:rPr>
          <w:rFonts w:ascii="Times New Roman" w:hAnsi="Times New Roman"/>
          <w:sz w:val="28"/>
          <w:szCs w:val="28"/>
        </w:rPr>
        <w:t>подготовлен</w:t>
      </w:r>
      <w:proofErr w:type="gramEnd"/>
      <w:r w:rsidRPr="005025C6">
        <w:rPr>
          <w:rFonts w:ascii="Times New Roman" w:hAnsi="Times New Roman"/>
          <w:sz w:val="28"/>
          <w:szCs w:val="28"/>
        </w:rPr>
        <w:t xml:space="preserve"> комитетом градостроительной политики Ленинградской области в целях регламентации минимальной площади квартир в многоквартирном доме и установления соотношения квартир минимальной площади с иными квартирами в многоквартирном доме.</w:t>
      </w:r>
    </w:p>
    <w:p w:rsidR="005025C6" w:rsidRPr="005025C6" w:rsidRDefault="005025C6" w:rsidP="005025C6">
      <w:pPr>
        <w:autoSpaceDE w:val="0"/>
        <w:autoSpaceDN w:val="0"/>
        <w:adjustRightInd w:val="0"/>
        <w:ind w:left="0" w:firstLine="709"/>
        <w:jc w:val="both"/>
        <w:rPr>
          <w:rFonts w:ascii="Times New Roman" w:hAnsi="Times New Roman"/>
          <w:sz w:val="28"/>
          <w:szCs w:val="28"/>
        </w:rPr>
      </w:pPr>
      <w:proofErr w:type="gramStart"/>
      <w:r w:rsidRPr="005025C6">
        <w:rPr>
          <w:rFonts w:ascii="Times New Roman" w:hAnsi="Times New Roman"/>
          <w:sz w:val="28"/>
          <w:szCs w:val="28"/>
        </w:rPr>
        <w:t>В соответствии с подпунктом 18 пункта 1.8 Порядка подготовки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 (далее</w:t>
      </w:r>
      <w:proofErr w:type="gramEnd"/>
      <w:r w:rsidRPr="005025C6">
        <w:rPr>
          <w:rFonts w:ascii="Times New Roman" w:hAnsi="Times New Roman"/>
          <w:sz w:val="28"/>
          <w:szCs w:val="28"/>
        </w:rPr>
        <w:t xml:space="preserve"> - </w:t>
      </w:r>
      <w:proofErr w:type="gramStart"/>
      <w:r w:rsidRPr="005025C6">
        <w:rPr>
          <w:rFonts w:ascii="Times New Roman" w:hAnsi="Times New Roman"/>
          <w:sz w:val="28"/>
          <w:szCs w:val="28"/>
        </w:rPr>
        <w:t xml:space="preserve">Порядок), утвержденного постановлением Правительства Ленинградской области от 20.05.2019 № 227, установлено, что при подготовке документации по планировке территории, предусматривающей размещение многоквартирных домов, минимальная площадь квартиры в многоквартирном доме составляет 30 квадратных метров, за исключением многоквартирных домов, проектирование и строительство которых </w:t>
      </w:r>
      <w:r w:rsidRPr="005025C6">
        <w:rPr>
          <w:rFonts w:ascii="Times New Roman" w:hAnsi="Times New Roman"/>
          <w:sz w:val="28"/>
          <w:szCs w:val="28"/>
        </w:rPr>
        <w:lastRenderedPageBreak/>
        <w:t>осуществляется в целях реализации мероприятий по переселению граждан из аварийного жилищного фонда, в которых минимальная площадь квартиры составляет 28 квадратных метров.</w:t>
      </w:r>
      <w:proofErr w:type="gramEnd"/>
    </w:p>
    <w:p w:rsidR="005025C6" w:rsidRPr="005025C6" w:rsidRDefault="005025C6" w:rsidP="005025C6">
      <w:pPr>
        <w:autoSpaceDE w:val="0"/>
        <w:autoSpaceDN w:val="0"/>
        <w:adjustRightInd w:val="0"/>
        <w:ind w:left="0" w:firstLine="709"/>
        <w:jc w:val="both"/>
        <w:rPr>
          <w:rFonts w:ascii="Times New Roman" w:hAnsi="Times New Roman"/>
          <w:sz w:val="28"/>
          <w:szCs w:val="28"/>
        </w:rPr>
      </w:pPr>
      <w:proofErr w:type="gramStart"/>
      <w:r w:rsidRPr="005025C6">
        <w:rPr>
          <w:rFonts w:ascii="Times New Roman" w:hAnsi="Times New Roman"/>
          <w:sz w:val="28"/>
          <w:szCs w:val="28"/>
        </w:rPr>
        <w:t>Введение данного показателя минимальной площади квартир не обеспечивает создания комфортных условий проживания граждан на территории населенных пунктов Ленинградской области, так как не учитываются положения Региональных нормативов градостроительного проектирования Ленинградской области, утвержденных постановлением Правительства Ленинградской области от 22.03.2012 № 83, разделом 3 которого определены условия для жилищного строительства, включающие в себя предельные значения расчетных показателей минимально допустимого уровня обеспеченности территорией или максимально</w:t>
      </w:r>
      <w:proofErr w:type="gramEnd"/>
      <w:r w:rsidRPr="005025C6">
        <w:rPr>
          <w:rFonts w:ascii="Times New Roman" w:hAnsi="Times New Roman"/>
          <w:sz w:val="28"/>
          <w:szCs w:val="28"/>
        </w:rPr>
        <w:t xml:space="preserve"> допустимая общая площадь квартир на 1 га территории элемента планировочной структуры при размещении многоквартирной жилой застройки (новое строительство или реконструкция), а также минимально допустимый уровень жилищной обеспеченности на одного жителя для определения обеспеченности объектами социальной, коммунальной и транспортной инфраструктуры.</w:t>
      </w:r>
    </w:p>
    <w:p w:rsidR="005025C6" w:rsidRPr="005025C6" w:rsidRDefault="005025C6" w:rsidP="005025C6">
      <w:pPr>
        <w:autoSpaceDE w:val="0"/>
        <w:autoSpaceDN w:val="0"/>
        <w:adjustRightInd w:val="0"/>
        <w:ind w:left="0" w:firstLine="709"/>
        <w:jc w:val="both"/>
        <w:rPr>
          <w:rFonts w:ascii="Times New Roman" w:hAnsi="Times New Roman"/>
          <w:sz w:val="28"/>
          <w:szCs w:val="28"/>
        </w:rPr>
      </w:pPr>
      <w:r w:rsidRPr="005025C6">
        <w:rPr>
          <w:rFonts w:ascii="Times New Roman" w:hAnsi="Times New Roman"/>
          <w:sz w:val="28"/>
          <w:szCs w:val="28"/>
        </w:rPr>
        <w:t>Руководствуясь пунктом 2 части 3 статьи 42 Градостроительного кодекса РФ, разделом 5 «Требования к зданиям и помещениям» СП 54.13330.2016. Свод правил. Здания жилые многоквартирные. Актуализированная редакция СНиП 31-01-2003, утвержденного приказом Минстроя России от 03.12.2016 № 883/</w:t>
      </w:r>
      <w:proofErr w:type="spellStart"/>
      <w:proofErr w:type="gramStart"/>
      <w:r w:rsidRPr="005025C6">
        <w:rPr>
          <w:rFonts w:ascii="Times New Roman" w:hAnsi="Times New Roman"/>
          <w:sz w:val="28"/>
          <w:szCs w:val="28"/>
        </w:rPr>
        <w:t>пр</w:t>
      </w:r>
      <w:proofErr w:type="spellEnd"/>
      <w:proofErr w:type="gramEnd"/>
      <w:r w:rsidRPr="005025C6">
        <w:rPr>
          <w:rFonts w:ascii="Times New Roman" w:hAnsi="Times New Roman"/>
          <w:sz w:val="28"/>
          <w:szCs w:val="28"/>
        </w:rPr>
        <w:t xml:space="preserve">), Региональными нормативами градостроительного проектирования Ленинградской области, в целях обеспечения создания условий для комфортного проживания граждан на территориях населенных пунктов Ленинградской области (обеспечения объектами социальной, </w:t>
      </w:r>
      <w:proofErr w:type="spellStart"/>
      <w:r w:rsidRPr="005025C6">
        <w:rPr>
          <w:rFonts w:ascii="Times New Roman" w:hAnsi="Times New Roman"/>
          <w:sz w:val="28"/>
          <w:szCs w:val="28"/>
        </w:rPr>
        <w:t>коммунально</w:t>
      </w:r>
      <w:proofErr w:type="spellEnd"/>
      <w:r w:rsidRPr="005025C6">
        <w:rPr>
          <w:rFonts w:ascii="Times New Roman" w:hAnsi="Times New Roman"/>
          <w:sz w:val="28"/>
          <w:szCs w:val="28"/>
        </w:rPr>
        <w:t xml:space="preserve"> - бытовой и транспортной инфраструктуры), вносятся изменения в Порядок, утвержденный постановлением Правительства Ленинградской области от 20.05.2019 № 227, в части корректировки требований к минимальной площади квартир в многоквартирных домах при подготовке документации по планировке территории, предусматривающие установление минимальной площади квартир в многоквартирном доме в размере не менее 24 </w:t>
      </w:r>
      <w:proofErr w:type="spellStart"/>
      <w:r w:rsidRPr="005025C6">
        <w:rPr>
          <w:rFonts w:ascii="Times New Roman" w:hAnsi="Times New Roman"/>
          <w:sz w:val="28"/>
          <w:szCs w:val="28"/>
        </w:rPr>
        <w:t>кв.м</w:t>
      </w:r>
      <w:proofErr w:type="spellEnd"/>
      <w:r w:rsidRPr="005025C6">
        <w:rPr>
          <w:rFonts w:ascii="Times New Roman" w:hAnsi="Times New Roman"/>
          <w:sz w:val="28"/>
          <w:szCs w:val="28"/>
        </w:rPr>
        <w:t xml:space="preserve">. и ограничение количества квартир площадью менее 30 </w:t>
      </w:r>
      <w:proofErr w:type="spellStart"/>
      <w:r w:rsidRPr="005025C6">
        <w:rPr>
          <w:rFonts w:ascii="Times New Roman" w:hAnsi="Times New Roman"/>
          <w:sz w:val="28"/>
          <w:szCs w:val="28"/>
        </w:rPr>
        <w:t>кв.м</w:t>
      </w:r>
      <w:proofErr w:type="spellEnd"/>
      <w:r w:rsidRPr="005025C6">
        <w:rPr>
          <w:rFonts w:ascii="Times New Roman" w:hAnsi="Times New Roman"/>
          <w:sz w:val="28"/>
          <w:szCs w:val="28"/>
        </w:rPr>
        <w:t>. в размере не более 40 процентов от общего числа квартир в многоквартирном доме.</w:t>
      </w:r>
    </w:p>
    <w:p w:rsidR="005025C6" w:rsidRPr="005025C6" w:rsidRDefault="005025C6" w:rsidP="005025C6">
      <w:pPr>
        <w:autoSpaceDE w:val="0"/>
        <w:autoSpaceDN w:val="0"/>
        <w:adjustRightInd w:val="0"/>
        <w:ind w:left="0" w:firstLine="708"/>
        <w:jc w:val="both"/>
        <w:rPr>
          <w:rFonts w:ascii="Times New Roman" w:eastAsiaTheme="minorHAnsi" w:hAnsi="Times New Roman"/>
          <w:bCs/>
          <w:sz w:val="28"/>
          <w:szCs w:val="28"/>
        </w:rPr>
      </w:pPr>
      <w:proofErr w:type="gramStart"/>
      <w:r w:rsidRPr="005025C6">
        <w:rPr>
          <w:rFonts w:ascii="Times New Roman" w:eastAsiaTheme="minorHAnsi" w:hAnsi="Times New Roman"/>
          <w:sz w:val="28"/>
          <w:szCs w:val="28"/>
        </w:rPr>
        <w:t xml:space="preserve">Учитывая, что настоящий проект постановления Правительства Ленинградской области не предусматривает установление новых или изменение ранее предусмотренных нормативными правовыми актами Ленинградской области обязанностей для субъектов предпринимательской и инвестиционной деятельности, установление, изменение или отмену ранее установленной ответственности за нарушение нормативных правовых актов </w:t>
      </w:r>
      <w:r w:rsidRPr="005025C6">
        <w:rPr>
          <w:rFonts w:ascii="Times New Roman" w:eastAsiaTheme="minorHAnsi" w:hAnsi="Times New Roman"/>
          <w:sz w:val="28"/>
          <w:szCs w:val="28"/>
        </w:rPr>
        <w:lastRenderedPageBreak/>
        <w:t>Ленинградской области, затрагивающих вопросы осуществления предпринимательской и инвестиционной деятельности, оценке регулирующего воздействия данный проект постановления Правительства Ленинградской области не подлежит.</w:t>
      </w:r>
      <w:proofErr w:type="gramEnd"/>
    </w:p>
    <w:p w:rsidR="005025C6" w:rsidRPr="005025C6" w:rsidRDefault="005025C6" w:rsidP="005025C6">
      <w:pPr>
        <w:autoSpaceDE w:val="0"/>
        <w:autoSpaceDN w:val="0"/>
        <w:adjustRightInd w:val="0"/>
        <w:ind w:left="0"/>
        <w:jc w:val="both"/>
        <w:rPr>
          <w:rFonts w:ascii="Times New Roman" w:hAnsi="Times New Roman"/>
          <w:sz w:val="28"/>
          <w:szCs w:val="28"/>
        </w:rPr>
      </w:pPr>
    </w:p>
    <w:p w:rsidR="005025C6" w:rsidRPr="005025C6" w:rsidRDefault="005025C6" w:rsidP="005025C6">
      <w:pPr>
        <w:autoSpaceDE w:val="0"/>
        <w:autoSpaceDN w:val="0"/>
        <w:adjustRightInd w:val="0"/>
        <w:ind w:left="0"/>
        <w:jc w:val="both"/>
        <w:rPr>
          <w:rFonts w:ascii="Times New Roman" w:hAnsi="Times New Roman"/>
          <w:sz w:val="28"/>
          <w:szCs w:val="28"/>
        </w:rPr>
      </w:pPr>
    </w:p>
    <w:p w:rsidR="005025C6" w:rsidRPr="005025C6" w:rsidRDefault="005025C6" w:rsidP="005025C6">
      <w:pPr>
        <w:autoSpaceDE w:val="0"/>
        <w:autoSpaceDN w:val="0"/>
        <w:adjustRightInd w:val="0"/>
        <w:ind w:left="0"/>
        <w:jc w:val="both"/>
        <w:rPr>
          <w:rFonts w:ascii="Times New Roman" w:hAnsi="Times New Roman"/>
          <w:sz w:val="28"/>
          <w:szCs w:val="28"/>
        </w:rPr>
      </w:pPr>
      <w:r w:rsidRPr="005025C6">
        <w:rPr>
          <w:rFonts w:ascii="Times New Roman" w:hAnsi="Times New Roman"/>
          <w:sz w:val="28"/>
          <w:szCs w:val="28"/>
        </w:rPr>
        <w:t>Председатель комитета</w:t>
      </w:r>
    </w:p>
    <w:p w:rsidR="005025C6" w:rsidRPr="005025C6" w:rsidRDefault="005025C6" w:rsidP="005025C6">
      <w:pPr>
        <w:autoSpaceDE w:val="0"/>
        <w:autoSpaceDN w:val="0"/>
        <w:adjustRightInd w:val="0"/>
        <w:ind w:left="0"/>
        <w:jc w:val="both"/>
        <w:rPr>
          <w:rFonts w:ascii="Times New Roman" w:hAnsi="Times New Roman"/>
          <w:sz w:val="28"/>
          <w:szCs w:val="28"/>
        </w:rPr>
      </w:pPr>
      <w:r w:rsidRPr="005025C6">
        <w:rPr>
          <w:rFonts w:ascii="Times New Roman" w:hAnsi="Times New Roman"/>
          <w:sz w:val="28"/>
          <w:szCs w:val="28"/>
        </w:rPr>
        <w:t>градостроительной политики</w:t>
      </w:r>
    </w:p>
    <w:p w:rsidR="005025C6" w:rsidRDefault="005025C6" w:rsidP="005025C6">
      <w:pPr>
        <w:autoSpaceDE w:val="0"/>
        <w:autoSpaceDN w:val="0"/>
        <w:adjustRightInd w:val="0"/>
        <w:ind w:left="0"/>
        <w:jc w:val="both"/>
        <w:rPr>
          <w:rFonts w:ascii="Times New Roman" w:hAnsi="Times New Roman"/>
          <w:sz w:val="28"/>
          <w:szCs w:val="28"/>
        </w:rPr>
      </w:pPr>
      <w:r w:rsidRPr="005025C6">
        <w:rPr>
          <w:rFonts w:ascii="Times New Roman" w:hAnsi="Times New Roman"/>
          <w:sz w:val="28"/>
          <w:szCs w:val="28"/>
        </w:rPr>
        <w:t xml:space="preserve">Ленинградской области              </w:t>
      </w:r>
      <w:r>
        <w:rPr>
          <w:rFonts w:ascii="Times New Roman" w:hAnsi="Times New Roman"/>
          <w:sz w:val="28"/>
          <w:szCs w:val="28"/>
        </w:rPr>
        <w:t xml:space="preserve">         </w:t>
      </w:r>
      <w:r w:rsidRPr="005025C6">
        <w:rPr>
          <w:rFonts w:ascii="Times New Roman" w:hAnsi="Times New Roman"/>
          <w:sz w:val="28"/>
          <w:szCs w:val="28"/>
        </w:rPr>
        <w:t xml:space="preserve">                                               </w:t>
      </w:r>
      <w:proofErr w:type="spellStart"/>
      <w:r w:rsidRPr="005025C6">
        <w:rPr>
          <w:rFonts w:ascii="Times New Roman" w:hAnsi="Times New Roman"/>
          <w:sz w:val="28"/>
          <w:szCs w:val="28"/>
        </w:rPr>
        <w:t>И.Кулаков</w:t>
      </w:r>
      <w:proofErr w:type="spellEnd"/>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Default="00DC170B" w:rsidP="005025C6">
      <w:pPr>
        <w:autoSpaceDE w:val="0"/>
        <w:autoSpaceDN w:val="0"/>
        <w:adjustRightInd w:val="0"/>
        <w:ind w:left="0"/>
        <w:jc w:val="both"/>
        <w:rPr>
          <w:rFonts w:ascii="Times New Roman" w:hAnsi="Times New Roman"/>
          <w:sz w:val="28"/>
          <w:szCs w:val="28"/>
        </w:rPr>
      </w:pPr>
    </w:p>
    <w:p w:rsidR="00DC170B" w:rsidRPr="00DC170B" w:rsidRDefault="00DC170B" w:rsidP="00DC170B">
      <w:pPr>
        <w:ind w:left="0"/>
        <w:jc w:val="center"/>
        <w:rPr>
          <w:rFonts w:ascii="Times New Roman" w:hAnsi="Times New Roman"/>
          <w:b/>
          <w:sz w:val="28"/>
          <w:szCs w:val="28"/>
        </w:rPr>
      </w:pPr>
    </w:p>
    <w:p w:rsidR="00DC170B" w:rsidRPr="00DC170B" w:rsidRDefault="00DC170B" w:rsidP="00DC170B">
      <w:pPr>
        <w:ind w:left="0"/>
        <w:jc w:val="center"/>
        <w:rPr>
          <w:rFonts w:ascii="Times New Roman" w:hAnsi="Times New Roman"/>
          <w:sz w:val="28"/>
          <w:szCs w:val="28"/>
        </w:rPr>
      </w:pPr>
      <w:r w:rsidRPr="00DC170B">
        <w:rPr>
          <w:rFonts w:ascii="Times New Roman" w:hAnsi="Times New Roman"/>
          <w:sz w:val="28"/>
          <w:szCs w:val="28"/>
        </w:rPr>
        <w:t>Технико-экономическое обоснование</w:t>
      </w:r>
    </w:p>
    <w:p w:rsidR="00DC170B" w:rsidRPr="00DC170B" w:rsidRDefault="00DC170B" w:rsidP="00DC170B">
      <w:pPr>
        <w:ind w:left="0"/>
        <w:jc w:val="center"/>
        <w:rPr>
          <w:rFonts w:ascii="Times New Roman" w:hAnsi="Times New Roman"/>
          <w:b/>
          <w:sz w:val="28"/>
          <w:szCs w:val="28"/>
        </w:rPr>
      </w:pPr>
      <w:r w:rsidRPr="00DC170B">
        <w:rPr>
          <w:rFonts w:ascii="Times New Roman" w:hAnsi="Times New Roman"/>
          <w:sz w:val="28"/>
          <w:szCs w:val="28"/>
        </w:rPr>
        <w:t>к проекту постановления Правительства Ленинградской области</w:t>
      </w:r>
      <w:r w:rsidRPr="00DC170B">
        <w:rPr>
          <w:rFonts w:ascii="Times New Roman" w:hAnsi="Times New Roman"/>
          <w:b/>
          <w:sz w:val="28"/>
          <w:szCs w:val="28"/>
        </w:rPr>
        <w:t xml:space="preserve"> </w:t>
      </w:r>
    </w:p>
    <w:p w:rsidR="00DC170B" w:rsidRPr="00DC170B" w:rsidRDefault="00DC170B" w:rsidP="00DC170B">
      <w:pPr>
        <w:ind w:left="0"/>
        <w:jc w:val="center"/>
        <w:rPr>
          <w:rFonts w:ascii="Times New Roman" w:eastAsiaTheme="minorHAnsi" w:hAnsi="Times New Roman"/>
          <w:b/>
          <w:sz w:val="28"/>
          <w:szCs w:val="28"/>
        </w:rPr>
      </w:pPr>
      <w:proofErr w:type="gramStart"/>
      <w:r w:rsidRPr="00DC170B">
        <w:rPr>
          <w:rFonts w:ascii="Times New Roman" w:hAnsi="Times New Roman"/>
          <w:b/>
          <w:sz w:val="28"/>
          <w:szCs w:val="28"/>
        </w:rPr>
        <w:t>«О внесении изменений в постановление Правительства Ленинградской области «</w:t>
      </w:r>
      <w:r w:rsidRPr="00DC170B">
        <w:rPr>
          <w:rFonts w:ascii="Times New Roman" w:eastAsiaTheme="minorHAnsi" w:hAnsi="Times New Roman"/>
          <w:b/>
          <w:sz w:val="28"/>
          <w:szCs w:val="28"/>
        </w:rPr>
        <w:t>Об утверждении Порядка подготовки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w:t>
      </w:r>
      <w:proofErr w:type="gramEnd"/>
      <w:r w:rsidRPr="00DC170B">
        <w:rPr>
          <w:rFonts w:ascii="Times New Roman" w:eastAsiaTheme="minorHAnsi" w:hAnsi="Times New Roman"/>
          <w:b/>
          <w:sz w:val="28"/>
          <w:szCs w:val="28"/>
        </w:rPr>
        <w:t xml:space="preserve"> градостроительной деятельности»</w:t>
      </w:r>
    </w:p>
    <w:p w:rsidR="00DC170B" w:rsidRPr="00DC170B" w:rsidRDefault="00DC170B" w:rsidP="00DC170B">
      <w:pPr>
        <w:ind w:left="0"/>
        <w:jc w:val="center"/>
        <w:rPr>
          <w:rFonts w:ascii="Times New Roman" w:hAnsi="Times New Roman"/>
          <w:b/>
          <w:bCs/>
          <w:sz w:val="28"/>
          <w:szCs w:val="28"/>
        </w:rPr>
      </w:pPr>
      <w:r w:rsidRPr="00DC170B">
        <w:rPr>
          <w:rFonts w:ascii="Times New Roman" w:hAnsi="Times New Roman"/>
          <w:b/>
          <w:bCs/>
          <w:sz w:val="28"/>
          <w:szCs w:val="28"/>
        </w:rPr>
        <w:t xml:space="preserve"> </w:t>
      </w:r>
    </w:p>
    <w:p w:rsidR="00DC170B" w:rsidRPr="00DC170B" w:rsidRDefault="00DC170B" w:rsidP="00DC170B">
      <w:pPr>
        <w:ind w:left="0"/>
        <w:jc w:val="center"/>
        <w:rPr>
          <w:rFonts w:ascii="Times New Roman" w:hAnsi="Times New Roman"/>
          <w:sz w:val="28"/>
          <w:szCs w:val="28"/>
        </w:rPr>
      </w:pPr>
    </w:p>
    <w:p w:rsidR="00DC170B" w:rsidRPr="00DC170B" w:rsidRDefault="00DC170B" w:rsidP="00DC170B">
      <w:pPr>
        <w:ind w:left="0"/>
        <w:jc w:val="both"/>
        <w:rPr>
          <w:rFonts w:ascii="Times New Roman" w:hAnsi="Times New Roman"/>
          <w:sz w:val="28"/>
          <w:szCs w:val="28"/>
        </w:rPr>
      </w:pPr>
    </w:p>
    <w:p w:rsidR="00DC170B" w:rsidRPr="00DC170B" w:rsidRDefault="00DC170B" w:rsidP="00DC170B">
      <w:pPr>
        <w:autoSpaceDE w:val="0"/>
        <w:autoSpaceDN w:val="0"/>
        <w:adjustRightInd w:val="0"/>
        <w:ind w:left="0" w:firstLine="540"/>
        <w:jc w:val="both"/>
        <w:rPr>
          <w:rFonts w:ascii="Times New Roman" w:hAnsi="Times New Roman"/>
          <w:sz w:val="28"/>
          <w:szCs w:val="28"/>
        </w:rPr>
      </w:pPr>
      <w:proofErr w:type="gramStart"/>
      <w:r w:rsidRPr="00DC170B">
        <w:rPr>
          <w:rFonts w:ascii="Times New Roman" w:hAnsi="Times New Roman"/>
          <w:sz w:val="28"/>
          <w:szCs w:val="28"/>
        </w:rPr>
        <w:t>Принятие проекта постановления Правительства Ленинградской области   «О внесении изменений в постановление Правительства Ленинградской области «</w:t>
      </w:r>
      <w:r w:rsidRPr="00DC170B">
        <w:rPr>
          <w:rFonts w:ascii="Times New Roman" w:eastAsiaTheme="minorHAnsi" w:hAnsi="Times New Roman"/>
          <w:sz w:val="28"/>
          <w:szCs w:val="28"/>
        </w:rPr>
        <w:t>Об утверждении Порядка подготовки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w:t>
      </w:r>
      <w:proofErr w:type="gramEnd"/>
      <w:r w:rsidRPr="00DC170B">
        <w:rPr>
          <w:rFonts w:ascii="Times New Roman" w:eastAsiaTheme="minorHAnsi" w:hAnsi="Times New Roman"/>
          <w:sz w:val="28"/>
          <w:szCs w:val="28"/>
        </w:rPr>
        <w:t xml:space="preserve"> полномочий органов местного самоуправления в области градостроительной деятельности»</w:t>
      </w:r>
      <w:r w:rsidRPr="00DC170B">
        <w:rPr>
          <w:rFonts w:ascii="Times New Roman" w:eastAsiaTheme="minorHAnsi" w:hAnsi="Times New Roman"/>
          <w:b/>
          <w:sz w:val="28"/>
          <w:szCs w:val="28"/>
        </w:rPr>
        <w:t xml:space="preserve"> </w:t>
      </w:r>
      <w:r w:rsidRPr="00DC170B">
        <w:rPr>
          <w:rFonts w:ascii="Times New Roman" w:hAnsi="Times New Roman"/>
          <w:sz w:val="28"/>
          <w:szCs w:val="28"/>
        </w:rPr>
        <w:t>не потребует выделения средств из областного бюджета Ленинградской области.</w:t>
      </w:r>
    </w:p>
    <w:p w:rsidR="00DC170B" w:rsidRPr="00DC170B" w:rsidRDefault="00DC170B" w:rsidP="00DC170B">
      <w:pPr>
        <w:ind w:left="0"/>
        <w:jc w:val="both"/>
        <w:rPr>
          <w:rFonts w:ascii="Times New Roman" w:hAnsi="Times New Roman"/>
          <w:sz w:val="28"/>
          <w:szCs w:val="28"/>
        </w:rPr>
      </w:pPr>
    </w:p>
    <w:p w:rsidR="00DC170B" w:rsidRPr="00DC170B" w:rsidRDefault="00DC170B" w:rsidP="00DC170B">
      <w:pPr>
        <w:ind w:left="0"/>
        <w:jc w:val="both"/>
        <w:rPr>
          <w:rFonts w:ascii="Times New Roman" w:hAnsi="Times New Roman"/>
          <w:sz w:val="28"/>
          <w:szCs w:val="28"/>
        </w:rPr>
      </w:pPr>
    </w:p>
    <w:p w:rsidR="00DC170B" w:rsidRPr="00DC170B" w:rsidRDefault="00DC170B" w:rsidP="00DC170B">
      <w:pPr>
        <w:ind w:left="0"/>
        <w:rPr>
          <w:rFonts w:ascii="Times New Roman" w:hAnsi="Times New Roman"/>
          <w:sz w:val="28"/>
          <w:szCs w:val="28"/>
        </w:rPr>
      </w:pPr>
    </w:p>
    <w:p w:rsidR="00DC170B" w:rsidRPr="00DC170B" w:rsidRDefault="00DC170B" w:rsidP="00DC170B">
      <w:pPr>
        <w:ind w:left="0"/>
        <w:jc w:val="both"/>
        <w:rPr>
          <w:rFonts w:ascii="Times New Roman" w:hAnsi="Times New Roman"/>
          <w:bCs/>
          <w:sz w:val="28"/>
          <w:szCs w:val="28"/>
        </w:rPr>
      </w:pPr>
      <w:r w:rsidRPr="00DC170B">
        <w:rPr>
          <w:rFonts w:ascii="Times New Roman" w:hAnsi="Times New Roman"/>
          <w:bCs/>
          <w:sz w:val="28"/>
          <w:szCs w:val="28"/>
        </w:rPr>
        <w:t xml:space="preserve">Председатель комитета     </w:t>
      </w:r>
    </w:p>
    <w:p w:rsidR="00DC170B" w:rsidRPr="00DC170B" w:rsidRDefault="00DC170B" w:rsidP="00DC170B">
      <w:pPr>
        <w:ind w:left="0"/>
        <w:jc w:val="both"/>
        <w:rPr>
          <w:rFonts w:ascii="Times New Roman" w:hAnsi="Times New Roman"/>
          <w:bCs/>
          <w:sz w:val="28"/>
          <w:szCs w:val="28"/>
        </w:rPr>
      </w:pPr>
      <w:r w:rsidRPr="00DC170B">
        <w:rPr>
          <w:rFonts w:ascii="Times New Roman" w:hAnsi="Times New Roman"/>
          <w:bCs/>
          <w:sz w:val="28"/>
          <w:szCs w:val="28"/>
        </w:rPr>
        <w:t>градостроительной политики</w:t>
      </w:r>
    </w:p>
    <w:p w:rsidR="00DC170B" w:rsidRPr="00DC170B" w:rsidRDefault="00DC170B" w:rsidP="00DC170B">
      <w:pPr>
        <w:ind w:left="0"/>
        <w:rPr>
          <w:rFonts w:ascii="Times New Roman" w:hAnsi="Times New Roman"/>
          <w:bCs/>
          <w:sz w:val="28"/>
          <w:szCs w:val="28"/>
        </w:rPr>
      </w:pPr>
      <w:r w:rsidRPr="00DC170B">
        <w:rPr>
          <w:rFonts w:ascii="Times New Roman" w:hAnsi="Times New Roman"/>
          <w:bCs/>
          <w:sz w:val="28"/>
          <w:szCs w:val="28"/>
        </w:rPr>
        <w:t xml:space="preserve">Ленинградской области                                                                         </w:t>
      </w:r>
      <w:proofErr w:type="spellStart"/>
      <w:r w:rsidRPr="00DC170B">
        <w:rPr>
          <w:rFonts w:ascii="Times New Roman" w:hAnsi="Times New Roman"/>
          <w:bCs/>
          <w:sz w:val="28"/>
          <w:szCs w:val="28"/>
        </w:rPr>
        <w:t>И.Кулаков</w:t>
      </w:r>
      <w:proofErr w:type="spellEnd"/>
    </w:p>
    <w:p w:rsidR="00DC170B" w:rsidRPr="00DC170B" w:rsidRDefault="00DC170B" w:rsidP="00DC170B">
      <w:pPr>
        <w:ind w:left="0"/>
        <w:rPr>
          <w:rFonts w:ascii="Times New Roman" w:hAnsi="Times New Roman"/>
          <w:bCs/>
          <w:sz w:val="28"/>
          <w:szCs w:val="28"/>
        </w:rPr>
      </w:pPr>
    </w:p>
    <w:p w:rsidR="00DC170B" w:rsidRPr="00DC170B" w:rsidRDefault="00DC170B" w:rsidP="00DC170B">
      <w:pPr>
        <w:ind w:left="0"/>
        <w:rPr>
          <w:rFonts w:ascii="Times New Roman" w:hAnsi="Times New Roman"/>
          <w:bCs/>
          <w:sz w:val="28"/>
          <w:szCs w:val="28"/>
        </w:rPr>
      </w:pPr>
    </w:p>
    <w:p w:rsidR="00DC170B" w:rsidRPr="00DC170B" w:rsidRDefault="00DC170B" w:rsidP="00DC170B">
      <w:pPr>
        <w:ind w:left="0"/>
        <w:rPr>
          <w:rFonts w:ascii="Times New Roman" w:hAnsi="Times New Roman"/>
          <w:bCs/>
          <w:sz w:val="28"/>
          <w:szCs w:val="28"/>
        </w:rPr>
      </w:pPr>
    </w:p>
    <w:p w:rsidR="00DC170B" w:rsidRPr="00DC170B" w:rsidRDefault="00DC170B" w:rsidP="00DC170B">
      <w:pPr>
        <w:ind w:left="0"/>
        <w:rPr>
          <w:rFonts w:ascii="Times New Roman" w:hAnsi="Times New Roman"/>
          <w:bCs/>
          <w:sz w:val="28"/>
          <w:szCs w:val="28"/>
        </w:rPr>
      </w:pPr>
    </w:p>
    <w:p w:rsidR="00DC170B" w:rsidRPr="00DC170B" w:rsidRDefault="00DC170B" w:rsidP="00DC170B">
      <w:pPr>
        <w:ind w:left="0"/>
        <w:rPr>
          <w:rFonts w:ascii="Times New Roman" w:hAnsi="Times New Roman"/>
          <w:bCs/>
          <w:sz w:val="28"/>
          <w:szCs w:val="28"/>
        </w:rPr>
      </w:pPr>
    </w:p>
    <w:p w:rsidR="00DC170B" w:rsidRPr="00DC170B" w:rsidRDefault="00DC170B" w:rsidP="00DC170B">
      <w:pPr>
        <w:ind w:left="0"/>
        <w:rPr>
          <w:rFonts w:ascii="Times New Roman" w:hAnsi="Times New Roman"/>
          <w:bCs/>
          <w:sz w:val="28"/>
          <w:szCs w:val="28"/>
        </w:rPr>
      </w:pPr>
    </w:p>
    <w:p w:rsidR="00DC170B" w:rsidRPr="00DC170B" w:rsidRDefault="00DC170B" w:rsidP="00DC170B">
      <w:pPr>
        <w:ind w:left="0"/>
        <w:rPr>
          <w:rFonts w:ascii="Times New Roman" w:hAnsi="Times New Roman"/>
        </w:rPr>
      </w:pPr>
    </w:p>
    <w:p w:rsidR="00DC170B" w:rsidRPr="00DC170B" w:rsidRDefault="00DC170B" w:rsidP="005025C6">
      <w:pPr>
        <w:autoSpaceDE w:val="0"/>
        <w:autoSpaceDN w:val="0"/>
        <w:adjustRightInd w:val="0"/>
        <w:ind w:left="0"/>
        <w:jc w:val="both"/>
        <w:rPr>
          <w:rFonts w:ascii="Times New Roman" w:hAnsi="Times New Roman"/>
          <w:sz w:val="28"/>
          <w:szCs w:val="28"/>
        </w:rPr>
      </w:pPr>
    </w:p>
    <w:p w:rsidR="002A00B5" w:rsidRPr="00E87CA5" w:rsidRDefault="002A00B5" w:rsidP="002A00B5">
      <w:pPr>
        <w:pStyle w:val="ConsPlusTitle"/>
        <w:jc w:val="center"/>
        <w:outlineLvl w:val="0"/>
        <w:rPr>
          <w:rFonts w:ascii="Times New Roman" w:hAnsi="Times New Roman" w:cs="Times New Roman"/>
          <w:sz w:val="28"/>
          <w:szCs w:val="28"/>
        </w:rPr>
      </w:pPr>
      <w:r w:rsidRPr="00E87CA5">
        <w:rPr>
          <w:rFonts w:ascii="Times New Roman" w:hAnsi="Times New Roman" w:cs="Times New Roman"/>
          <w:sz w:val="28"/>
          <w:szCs w:val="28"/>
        </w:rPr>
        <w:lastRenderedPageBreak/>
        <w:t>ПРАВИТЕЛЬСТВО ЛЕНИНГРАДСКОЙ ОБЛАСТИ</w:t>
      </w:r>
    </w:p>
    <w:p w:rsidR="002A00B5" w:rsidRPr="00E87CA5" w:rsidRDefault="002A00B5" w:rsidP="002A00B5">
      <w:pPr>
        <w:pStyle w:val="ConsPlusTitle"/>
        <w:jc w:val="center"/>
        <w:rPr>
          <w:rFonts w:ascii="Times New Roman" w:hAnsi="Times New Roman" w:cs="Times New Roman"/>
          <w:sz w:val="28"/>
          <w:szCs w:val="28"/>
        </w:rPr>
      </w:pPr>
    </w:p>
    <w:p w:rsidR="002A00B5" w:rsidRPr="00E87CA5" w:rsidRDefault="002A00B5" w:rsidP="002A00B5">
      <w:pPr>
        <w:pStyle w:val="ConsPlusTitle"/>
        <w:jc w:val="center"/>
        <w:rPr>
          <w:rFonts w:ascii="Times New Roman" w:hAnsi="Times New Roman" w:cs="Times New Roman"/>
          <w:sz w:val="28"/>
          <w:szCs w:val="28"/>
        </w:rPr>
      </w:pPr>
      <w:r w:rsidRPr="00E87CA5">
        <w:rPr>
          <w:rFonts w:ascii="Times New Roman" w:hAnsi="Times New Roman" w:cs="Times New Roman"/>
          <w:sz w:val="28"/>
          <w:szCs w:val="28"/>
        </w:rPr>
        <w:t>ПОСТАНОВЛЕНИЕ</w:t>
      </w:r>
    </w:p>
    <w:p w:rsidR="002A00B5" w:rsidRPr="00E87CA5" w:rsidRDefault="002A00B5" w:rsidP="002A00B5">
      <w:pPr>
        <w:pStyle w:val="ConsPlusTitle"/>
        <w:jc w:val="center"/>
        <w:rPr>
          <w:rFonts w:ascii="Times New Roman" w:hAnsi="Times New Roman" w:cs="Times New Roman"/>
          <w:sz w:val="28"/>
          <w:szCs w:val="28"/>
        </w:rPr>
      </w:pPr>
      <w:r w:rsidRPr="00E87CA5">
        <w:rPr>
          <w:rFonts w:ascii="Times New Roman" w:hAnsi="Times New Roman" w:cs="Times New Roman"/>
          <w:sz w:val="28"/>
          <w:szCs w:val="28"/>
        </w:rPr>
        <w:t>от 20 мая 2019 г. N 227</w:t>
      </w:r>
    </w:p>
    <w:p w:rsidR="002A00B5" w:rsidRPr="00E87CA5" w:rsidRDefault="002A00B5" w:rsidP="002A00B5">
      <w:pPr>
        <w:pStyle w:val="ConsPlusTitle"/>
        <w:jc w:val="center"/>
        <w:rPr>
          <w:rFonts w:ascii="Times New Roman" w:hAnsi="Times New Roman" w:cs="Times New Roman"/>
          <w:sz w:val="28"/>
          <w:szCs w:val="28"/>
        </w:rPr>
      </w:pPr>
    </w:p>
    <w:p w:rsidR="002A00B5" w:rsidRPr="00E87CA5" w:rsidRDefault="002A00B5" w:rsidP="002A00B5">
      <w:pPr>
        <w:pStyle w:val="ConsPlusTitle"/>
        <w:jc w:val="center"/>
        <w:rPr>
          <w:rFonts w:ascii="Times New Roman" w:hAnsi="Times New Roman" w:cs="Times New Roman"/>
          <w:sz w:val="28"/>
          <w:szCs w:val="28"/>
        </w:rPr>
      </w:pPr>
      <w:r w:rsidRPr="00E87CA5">
        <w:rPr>
          <w:rFonts w:ascii="Times New Roman" w:hAnsi="Times New Roman" w:cs="Times New Roman"/>
          <w:sz w:val="28"/>
          <w:szCs w:val="28"/>
        </w:rPr>
        <w:t>ОБ УТВЕРЖДЕНИИ ПОРЯДКА ПОДГОТОВКИ ДОКУМЕНТАЦИИ ПО ПЛАНИРОВКЕ ТЕРРИТОРИИ, ПОДГОТОВКА КОТОРОЙ ОСУЩЕСТВЛЯЕТСЯ ДЛЯ РАЗМЕЩЕНИЯ</w:t>
      </w:r>
    </w:p>
    <w:p w:rsidR="002A00B5" w:rsidRPr="00E87CA5" w:rsidRDefault="002A00B5" w:rsidP="002A00B5">
      <w:pPr>
        <w:pStyle w:val="ConsPlusTitle"/>
        <w:jc w:val="center"/>
        <w:rPr>
          <w:rFonts w:ascii="Times New Roman" w:hAnsi="Times New Roman" w:cs="Times New Roman"/>
          <w:sz w:val="28"/>
          <w:szCs w:val="28"/>
        </w:rPr>
      </w:pPr>
      <w:r w:rsidRPr="00E87CA5">
        <w:rPr>
          <w:rFonts w:ascii="Times New Roman" w:hAnsi="Times New Roman" w:cs="Times New Roman"/>
          <w:sz w:val="28"/>
          <w:szCs w:val="28"/>
        </w:rPr>
        <w:t>ОБЪЕКТОВ, УКАЗАННЫХ В ЧАСТЯХ 4, 4.1</w:t>
      </w:r>
      <w:proofErr w:type="gramStart"/>
      <w:r w:rsidRPr="00E87CA5">
        <w:rPr>
          <w:rFonts w:ascii="Times New Roman" w:hAnsi="Times New Roman" w:cs="Times New Roman"/>
          <w:sz w:val="28"/>
          <w:szCs w:val="28"/>
        </w:rPr>
        <w:t xml:space="preserve"> И</w:t>
      </w:r>
      <w:proofErr w:type="gramEnd"/>
      <w:r w:rsidRPr="00E87CA5">
        <w:rPr>
          <w:rFonts w:ascii="Times New Roman" w:hAnsi="Times New Roman" w:cs="Times New Roman"/>
          <w:sz w:val="28"/>
          <w:szCs w:val="28"/>
        </w:rPr>
        <w:t xml:space="preserve"> 5 - 5.2 СТАТЬИ 45</w:t>
      </w:r>
    </w:p>
    <w:p w:rsidR="002A00B5" w:rsidRPr="00E87CA5" w:rsidRDefault="002A00B5" w:rsidP="002A00B5">
      <w:pPr>
        <w:pStyle w:val="ConsPlusTitle"/>
        <w:jc w:val="center"/>
        <w:rPr>
          <w:rFonts w:ascii="Times New Roman" w:hAnsi="Times New Roman" w:cs="Times New Roman"/>
          <w:sz w:val="28"/>
          <w:szCs w:val="28"/>
        </w:rPr>
      </w:pPr>
      <w:r w:rsidRPr="00E87CA5">
        <w:rPr>
          <w:rFonts w:ascii="Times New Roman" w:hAnsi="Times New Roman" w:cs="Times New Roman"/>
          <w:sz w:val="28"/>
          <w:szCs w:val="28"/>
        </w:rPr>
        <w:t>ГРАДОСТРОИТЕЛЬНОГО КОДЕКСА РОССИЙСКОЙ ФЕДЕРАЦИИ,</w:t>
      </w:r>
      <w:r>
        <w:rPr>
          <w:rFonts w:ascii="Times New Roman" w:hAnsi="Times New Roman" w:cs="Times New Roman"/>
          <w:sz w:val="28"/>
          <w:szCs w:val="28"/>
        </w:rPr>
        <w:t xml:space="preserve"> </w:t>
      </w:r>
      <w:r w:rsidRPr="00E87CA5">
        <w:rPr>
          <w:rFonts w:ascii="Times New Roman" w:hAnsi="Times New Roman" w:cs="Times New Roman"/>
          <w:sz w:val="28"/>
          <w:szCs w:val="28"/>
        </w:rPr>
        <w:t>НА ОСНОВАНИИ РЕШЕНИЙ ОРГАНОВ МЕСТНОГО САМОУПРАВЛЕНИЯ</w:t>
      </w:r>
      <w:r>
        <w:rPr>
          <w:rFonts w:ascii="Times New Roman" w:hAnsi="Times New Roman" w:cs="Times New Roman"/>
          <w:sz w:val="28"/>
          <w:szCs w:val="28"/>
        </w:rPr>
        <w:t xml:space="preserve"> </w:t>
      </w:r>
      <w:r w:rsidRPr="00E87CA5">
        <w:rPr>
          <w:rFonts w:ascii="Times New Roman" w:hAnsi="Times New Roman" w:cs="Times New Roman"/>
          <w:sz w:val="28"/>
          <w:szCs w:val="28"/>
        </w:rPr>
        <w:t>ИЛИ ОРГАНА ИСПОЛНИТЕЛЬНОЙ ВЛАСТИ ЛЕНИНГРАДСКОЙ ОБЛАСТИ,</w:t>
      </w:r>
    </w:p>
    <w:p w:rsidR="002A00B5" w:rsidRPr="00E87CA5" w:rsidRDefault="002A00B5" w:rsidP="002A00B5">
      <w:pPr>
        <w:pStyle w:val="ConsPlusTitle"/>
        <w:jc w:val="center"/>
        <w:rPr>
          <w:rFonts w:ascii="Times New Roman" w:hAnsi="Times New Roman" w:cs="Times New Roman"/>
          <w:sz w:val="28"/>
          <w:szCs w:val="28"/>
        </w:rPr>
      </w:pPr>
      <w:r w:rsidRPr="00E87CA5">
        <w:rPr>
          <w:rFonts w:ascii="Times New Roman" w:hAnsi="Times New Roman" w:cs="Times New Roman"/>
          <w:sz w:val="28"/>
          <w:szCs w:val="28"/>
        </w:rPr>
        <w:t>УПОЛНОМОЧЕННОГО ПРАВИТЕЛЬСТВОМ ЛЕНИНГРАДСКОЙ ОБЛАСТИ</w:t>
      </w:r>
      <w:r>
        <w:rPr>
          <w:rFonts w:ascii="Times New Roman" w:hAnsi="Times New Roman" w:cs="Times New Roman"/>
          <w:sz w:val="28"/>
          <w:szCs w:val="28"/>
        </w:rPr>
        <w:t xml:space="preserve"> </w:t>
      </w:r>
      <w:r w:rsidRPr="00E87CA5">
        <w:rPr>
          <w:rFonts w:ascii="Times New Roman" w:hAnsi="Times New Roman" w:cs="Times New Roman"/>
          <w:sz w:val="28"/>
          <w:szCs w:val="28"/>
        </w:rPr>
        <w:t>НА ОСУЩЕСТВЛЕНИЕ ПОЛНОМОЧИЙ ОРГАНОВ МЕСТНОГО САМОУПРАВЛЕНИЯ</w:t>
      </w:r>
      <w:r>
        <w:rPr>
          <w:rFonts w:ascii="Times New Roman" w:hAnsi="Times New Roman" w:cs="Times New Roman"/>
          <w:sz w:val="28"/>
          <w:szCs w:val="28"/>
        </w:rPr>
        <w:t xml:space="preserve"> </w:t>
      </w:r>
      <w:r w:rsidRPr="00E87CA5">
        <w:rPr>
          <w:rFonts w:ascii="Times New Roman" w:hAnsi="Times New Roman" w:cs="Times New Roman"/>
          <w:sz w:val="28"/>
          <w:szCs w:val="28"/>
        </w:rPr>
        <w:t>В ОБЛАСТИ ГРАДОСТРОИТЕЛЬНОЙ ДЕЯТЕЛЬНОСТИ</w:t>
      </w:r>
    </w:p>
    <w:p w:rsidR="002A00B5" w:rsidRPr="00E87CA5" w:rsidRDefault="002A00B5" w:rsidP="002A00B5">
      <w:pPr>
        <w:pStyle w:val="ConsPlusNormal"/>
        <w:ind w:firstLine="540"/>
        <w:jc w:val="both"/>
        <w:rPr>
          <w:rFonts w:ascii="Times New Roman" w:hAnsi="Times New Roman" w:cs="Times New Roman"/>
          <w:sz w:val="28"/>
          <w:szCs w:val="28"/>
        </w:rPr>
      </w:pPr>
    </w:p>
    <w:p w:rsidR="002A00B5" w:rsidRPr="00E87CA5" w:rsidRDefault="002A00B5" w:rsidP="002A00B5">
      <w:pPr>
        <w:pStyle w:val="ConsPlusNormal"/>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В соответствии с </w:t>
      </w:r>
      <w:hyperlink r:id="rId6" w:history="1">
        <w:r w:rsidRPr="00E87CA5">
          <w:rPr>
            <w:rFonts w:ascii="Times New Roman" w:hAnsi="Times New Roman" w:cs="Times New Roman"/>
            <w:sz w:val="28"/>
            <w:szCs w:val="28"/>
          </w:rPr>
          <w:t>пунктом 6 части 1 статьи 1</w:t>
        </w:r>
      </w:hyperlink>
      <w:r w:rsidRPr="00E87CA5">
        <w:rPr>
          <w:rFonts w:ascii="Times New Roman" w:hAnsi="Times New Roman" w:cs="Times New Roman"/>
          <w:sz w:val="28"/>
          <w:szCs w:val="28"/>
        </w:rPr>
        <w:t xml:space="preserve">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и органами местного самоуправления Ленинградской области" Правительство Ленинградской области постановляет:</w:t>
      </w:r>
    </w:p>
    <w:p w:rsidR="002A00B5" w:rsidRPr="00E87CA5" w:rsidRDefault="002A00B5" w:rsidP="002A00B5">
      <w:pPr>
        <w:pStyle w:val="ConsPlusNormal"/>
        <w:ind w:firstLine="540"/>
        <w:jc w:val="both"/>
        <w:rPr>
          <w:rFonts w:ascii="Times New Roman" w:hAnsi="Times New Roman" w:cs="Times New Roman"/>
          <w:sz w:val="28"/>
          <w:szCs w:val="28"/>
        </w:rPr>
      </w:pPr>
    </w:p>
    <w:p w:rsidR="002A00B5" w:rsidRPr="00E87CA5" w:rsidRDefault="002A00B5" w:rsidP="002A00B5">
      <w:pPr>
        <w:pStyle w:val="ConsPlusNormal"/>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1. </w:t>
      </w:r>
      <w:proofErr w:type="gramStart"/>
      <w:r w:rsidRPr="00E87CA5">
        <w:rPr>
          <w:rFonts w:ascii="Times New Roman" w:hAnsi="Times New Roman" w:cs="Times New Roman"/>
          <w:sz w:val="28"/>
          <w:szCs w:val="28"/>
        </w:rPr>
        <w:t xml:space="preserve">Утвердить прилагаемый </w:t>
      </w:r>
      <w:hyperlink w:anchor="P38" w:history="1">
        <w:r w:rsidRPr="00E87CA5">
          <w:rPr>
            <w:rFonts w:ascii="Times New Roman" w:hAnsi="Times New Roman" w:cs="Times New Roman"/>
            <w:sz w:val="28"/>
            <w:szCs w:val="28"/>
          </w:rPr>
          <w:t>Порядок</w:t>
        </w:r>
      </w:hyperlink>
      <w:r w:rsidRPr="00E87CA5">
        <w:rPr>
          <w:rFonts w:ascii="Times New Roman" w:hAnsi="Times New Roman" w:cs="Times New Roman"/>
          <w:sz w:val="28"/>
          <w:szCs w:val="28"/>
        </w:rPr>
        <w:t xml:space="preserve"> подготовки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w:t>
      </w:r>
      <w:proofErr w:type="gramEnd"/>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2. </w:t>
      </w:r>
      <w:proofErr w:type="gramStart"/>
      <w:r w:rsidRPr="00E87CA5">
        <w:rPr>
          <w:rFonts w:ascii="Times New Roman" w:hAnsi="Times New Roman" w:cs="Times New Roman"/>
          <w:sz w:val="28"/>
          <w:szCs w:val="28"/>
        </w:rPr>
        <w:t>Контроль за</w:t>
      </w:r>
      <w:proofErr w:type="gramEnd"/>
      <w:r w:rsidRPr="00E87CA5">
        <w:rPr>
          <w:rFonts w:ascii="Times New Roman" w:hAnsi="Times New Roman" w:cs="Times New Roman"/>
          <w:sz w:val="28"/>
          <w:szCs w:val="28"/>
        </w:rPr>
        <w:t xml:space="preserve">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2A00B5" w:rsidRPr="00E87CA5" w:rsidRDefault="002A00B5" w:rsidP="002A00B5">
      <w:pPr>
        <w:pStyle w:val="ConsPlusNormal"/>
        <w:ind w:firstLine="540"/>
        <w:jc w:val="both"/>
        <w:rPr>
          <w:rFonts w:ascii="Times New Roman" w:hAnsi="Times New Roman" w:cs="Times New Roman"/>
          <w:sz w:val="28"/>
          <w:szCs w:val="28"/>
        </w:rPr>
      </w:pPr>
    </w:p>
    <w:p w:rsidR="002A00B5" w:rsidRPr="00E87CA5" w:rsidRDefault="002A00B5" w:rsidP="002A00B5">
      <w:pPr>
        <w:pStyle w:val="ConsPlusNormal"/>
        <w:jc w:val="right"/>
        <w:rPr>
          <w:rFonts w:ascii="Times New Roman" w:hAnsi="Times New Roman" w:cs="Times New Roman"/>
          <w:sz w:val="28"/>
          <w:szCs w:val="28"/>
        </w:rPr>
      </w:pPr>
      <w:r w:rsidRPr="00E87CA5">
        <w:rPr>
          <w:rFonts w:ascii="Times New Roman" w:hAnsi="Times New Roman" w:cs="Times New Roman"/>
          <w:sz w:val="28"/>
          <w:szCs w:val="28"/>
        </w:rPr>
        <w:t>Губернатор</w:t>
      </w:r>
    </w:p>
    <w:p w:rsidR="002A00B5" w:rsidRPr="00E87CA5" w:rsidRDefault="002A00B5" w:rsidP="002A00B5">
      <w:pPr>
        <w:pStyle w:val="ConsPlusNormal"/>
        <w:jc w:val="right"/>
        <w:rPr>
          <w:rFonts w:ascii="Times New Roman" w:hAnsi="Times New Roman" w:cs="Times New Roman"/>
          <w:sz w:val="28"/>
          <w:szCs w:val="28"/>
        </w:rPr>
      </w:pPr>
      <w:r w:rsidRPr="00E87CA5">
        <w:rPr>
          <w:rFonts w:ascii="Times New Roman" w:hAnsi="Times New Roman" w:cs="Times New Roman"/>
          <w:sz w:val="28"/>
          <w:szCs w:val="28"/>
        </w:rPr>
        <w:t>Ленинградской области</w:t>
      </w:r>
    </w:p>
    <w:p w:rsidR="002A00B5" w:rsidRPr="00E87CA5" w:rsidRDefault="002A00B5" w:rsidP="002A00B5">
      <w:pPr>
        <w:pStyle w:val="ConsPlusNormal"/>
        <w:jc w:val="right"/>
        <w:rPr>
          <w:rFonts w:ascii="Times New Roman" w:hAnsi="Times New Roman" w:cs="Times New Roman"/>
          <w:sz w:val="28"/>
          <w:szCs w:val="28"/>
        </w:rPr>
      </w:pPr>
      <w:proofErr w:type="spellStart"/>
      <w:r w:rsidRPr="00E87CA5">
        <w:rPr>
          <w:rFonts w:ascii="Times New Roman" w:hAnsi="Times New Roman" w:cs="Times New Roman"/>
          <w:sz w:val="28"/>
          <w:szCs w:val="28"/>
        </w:rPr>
        <w:t>А.Дрозденко</w:t>
      </w:r>
      <w:proofErr w:type="spellEnd"/>
    </w:p>
    <w:p w:rsidR="002A00B5" w:rsidRPr="00E87CA5" w:rsidRDefault="002A00B5" w:rsidP="002A00B5">
      <w:pPr>
        <w:pStyle w:val="ConsPlusNormal"/>
        <w:jc w:val="right"/>
        <w:rPr>
          <w:rFonts w:ascii="Times New Roman" w:hAnsi="Times New Roman" w:cs="Times New Roman"/>
          <w:sz w:val="28"/>
          <w:szCs w:val="28"/>
        </w:rPr>
      </w:pPr>
    </w:p>
    <w:p w:rsidR="002A00B5" w:rsidRDefault="002A00B5" w:rsidP="002A00B5">
      <w:pPr>
        <w:pStyle w:val="ConsPlusNormal"/>
        <w:jc w:val="right"/>
        <w:rPr>
          <w:rFonts w:ascii="Times New Roman" w:hAnsi="Times New Roman" w:cs="Times New Roman"/>
          <w:sz w:val="28"/>
          <w:szCs w:val="28"/>
        </w:rPr>
      </w:pPr>
    </w:p>
    <w:p w:rsidR="002A00B5" w:rsidRDefault="002A00B5" w:rsidP="002A00B5">
      <w:pPr>
        <w:pStyle w:val="ConsPlusNormal"/>
        <w:jc w:val="right"/>
        <w:rPr>
          <w:rFonts w:ascii="Times New Roman" w:hAnsi="Times New Roman" w:cs="Times New Roman"/>
          <w:sz w:val="28"/>
          <w:szCs w:val="28"/>
        </w:rPr>
      </w:pPr>
    </w:p>
    <w:p w:rsidR="002A00B5" w:rsidRDefault="002A00B5" w:rsidP="002A00B5">
      <w:pPr>
        <w:pStyle w:val="ConsPlusNormal"/>
        <w:jc w:val="right"/>
        <w:rPr>
          <w:rFonts w:ascii="Times New Roman" w:hAnsi="Times New Roman" w:cs="Times New Roman"/>
          <w:sz w:val="28"/>
          <w:szCs w:val="28"/>
        </w:rPr>
      </w:pPr>
    </w:p>
    <w:p w:rsidR="002A00B5" w:rsidRPr="00E87CA5" w:rsidRDefault="002A00B5" w:rsidP="002A00B5">
      <w:pPr>
        <w:pStyle w:val="ConsPlusNormal"/>
        <w:jc w:val="right"/>
        <w:rPr>
          <w:rFonts w:ascii="Times New Roman" w:hAnsi="Times New Roman" w:cs="Times New Roman"/>
          <w:sz w:val="28"/>
          <w:szCs w:val="28"/>
        </w:rPr>
      </w:pPr>
    </w:p>
    <w:p w:rsidR="002A00B5" w:rsidRPr="00E87CA5" w:rsidRDefault="002A00B5" w:rsidP="002A00B5">
      <w:pPr>
        <w:pStyle w:val="ConsPlusNormal"/>
        <w:jc w:val="right"/>
        <w:rPr>
          <w:rFonts w:ascii="Times New Roman" w:hAnsi="Times New Roman" w:cs="Times New Roman"/>
          <w:sz w:val="28"/>
          <w:szCs w:val="28"/>
        </w:rPr>
      </w:pPr>
    </w:p>
    <w:p w:rsidR="002A00B5" w:rsidRPr="00E87CA5" w:rsidRDefault="002A00B5" w:rsidP="002A00B5">
      <w:pPr>
        <w:pStyle w:val="ConsPlusNormal"/>
        <w:jc w:val="right"/>
        <w:outlineLvl w:val="0"/>
        <w:rPr>
          <w:rFonts w:ascii="Times New Roman" w:hAnsi="Times New Roman" w:cs="Times New Roman"/>
          <w:sz w:val="28"/>
          <w:szCs w:val="28"/>
        </w:rPr>
      </w:pPr>
      <w:r w:rsidRPr="00E87CA5">
        <w:rPr>
          <w:rFonts w:ascii="Times New Roman" w:hAnsi="Times New Roman" w:cs="Times New Roman"/>
          <w:sz w:val="28"/>
          <w:szCs w:val="28"/>
        </w:rPr>
        <w:lastRenderedPageBreak/>
        <w:t>УТВЕРЖДЕН</w:t>
      </w:r>
    </w:p>
    <w:p w:rsidR="002A00B5" w:rsidRPr="00E87CA5" w:rsidRDefault="002A00B5" w:rsidP="002A00B5">
      <w:pPr>
        <w:pStyle w:val="ConsPlusNormal"/>
        <w:jc w:val="right"/>
        <w:rPr>
          <w:rFonts w:ascii="Times New Roman" w:hAnsi="Times New Roman" w:cs="Times New Roman"/>
          <w:sz w:val="28"/>
          <w:szCs w:val="28"/>
        </w:rPr>
      </w:pPr>
      <w:r w:rsidRPr="00E87CA5">
        <w:rPr>
          <w:rFonts w:ascii="Times New Roman" w:hAnsi="Times New Roman" w:cs="Times New Roman"/>
          <w:sz w:val="28"/>
          <w:szCs w:val="28"/>
        </w:rPr>
        <w:t>постановлением Правительства</w:t>
      </w:r>
    </w:p>
    <w:p w:rsidR="002A00B5" w:rsidRPr="00E87CA5" w:rsidRDefault="002A00B5" w:rsidP="002A00B5">
      <w:pPr>
        <w:pStyle w:val="ConsPlusNormal"/>
        <w:jc w:val="right"/>
        <w:rPr>
          <w:rFonts w:ascii="Times New Roman" w:hAnsi="Times New Roman" w:cs="Times New Roman"/>
          <w:sz w:val="28"/>
          <w:szCs w:val="28"/>
        </w:rPr>
      </w:pPr>
      <w:r w:rsidRPr="00E87CA5">
        <w:rPr>
          <w:rFonts w:ascii="Times New Roman" w:hAnsi="Times New Roman" w:cs="Times New Roman"/>
          <w:sz w:val="28"/>
          <w:szCs w:val="28"/>
        </w:rPr>
        <w:t>Ленинградской области</w:t>
      </w:r>
    </w:p>
    <w:p w:rsidR="002A00B5" w:rsidRPr="00E87CA5" w:rsidRDefault="002A00B5" w:rsidP="002A00B5">
      <w:pPr>
        <w:pStyle w:val="ConsPlusNormal"/>
        <w:jc w:val="right"/>
        <w:rPr>
          <w:rFonts w:ascii="Times New Roman" w:hAnsi="Times New Roman" w:cs="Times New Roman"/>
          <w:sz w:val="28"/>
          <w:szCs w:val="28"/>
        </w:rPr>
      </w:pPr>
      <w:r w:rsidRPr="00E87CA5">
        <w:rPr>
          <w:rFonts w:ascii="Times New Roman" w:hAnsi="Times New Roman" w:cs="Times New Roman"/>
          <w:sz w:val="28"/>
          <w:szCs w:val="28"/>
        </w:rPr>
        <w:t>от 20.05.2019 N 227</w:t>
      </w:r>
    </w:p>
    <w:p w:rsidR="002A00B5" w:rsidRPr="00E87CA5" w:rsidRDefault="002A00B5" w:rsidP="002A00B5">
      <w:pPr>
        <w:pStyle w:val="ConsPlusNormal"/>
        <w:jc w:val="right"/>
        <w:rPr>
          <w:rFonts w:ascii="Times New Roman" w:hAnsi="Times New Roman" w:cs="Times New Roman"/>
          <w:sz w:val="28"/>
          <w:szCs w:val="28"/>
        </w:rPr>
      </w:pPr>
      <w:r w:rsidRPr="00E87CA5">
        <w:rPr>
          <w:rFonts w:ascii="Times New Roman" w:hAnsi="Times New Roman" w:cs="Times New Roman"/>
          <w:sz w:val="28"/>
          <w:szCs w:val="28"/>
        </w:rPr>
        <w:t>(приложение)</w:t>
      </w:r>
    </w:p>
    <w:p w:rsidR="002A00B5" w:rsidRPr="00E87CA5" w:rsidRDefault="002A00B5" w:rsidP="002A00B5">
      <w:pPr>
        <w:pStyle w:val="ConsPlusNormal"/>
        <w:ind w:firstLine="540"/>
        <w:jc w:val="both"/>
        <w:rPr>
          <w:rFonts w:ascii="Times New Roman" w:hAnsi="Times New Roman" w:cs="Times New Roman"/>
          <w:sz w:val="28"/>
          <w:szCs w:val="28"/>
        </w:rPr>
      </w:pPr>
    </w:p>
    <w:p w:rsidR="002A00B5" w:rsidRPr="00E87CA5" w:rsidRDefault="002A00B5" w:rsidP="002A00B5">
      <w:pPr>
        <w:pStyle w:val="ConsPlusTitle"/>
        <w:jc w:val="center"/>
        <w:rPr>
          <w:rFonts w:ascii="Times New Roman" w:hAnsi="Times New Roman" w:cs="Times New Roman"/>
          <w:sz w:val="28"/>
          <w:szCs w:val="28"/>
        </w:rPr>
      </w:pPr>
      <w:bookmarkStart w:id="1" w:name="P38"/>
      <w:bookmarkEnd w:id="1"/>
      <w:r w:rsidRPr="00E87CA5">
        <w:rPr>
          <w:rFonts w:ascii="Times New Roman" w:hAnsi="Times New Roman" w:cs="Times New Roman"/>
          <w:sz w:val="28"/>
          <w:szCs w:val="28"/>
        </w:rPr>
        <w:t>ПОРЯДОК</w:t>
      </w:r>
    </w:p>
    <w:p w:rsidR="002A00B5" w:rsidRPr="00E87CA5" w:rsidRDefault="002A00B5" w:rsidP="002A00B5">
      <w:pPr>
        <w:pStyle w:val="ConsPlusTitle"/>
        <w:jc w:val="center"/>
        <w:rPr>
          <w:rFonts w:ascii="Times New Roman" w:hAnsi="Times New Roman" w:cs="Times New Roman"/>
          <w:sz w:val="28"/>
          <w:szCs w:val="28"/>
        </w:rPr>
      </w:pPr>
      <w:r w:rsidRPr="00E87CA5">
        <w:rPr>
          <w:rFonts w:ascii="Times New Roman" w:hAnsi="Times New Roman" w:cs="Times New Roman"/>
          <w:sz w:val="28"/>
          <w:szCs w:val="28"/>
        </w:rPr>
        <w:t>ПОДГОТОВКИ ДОКУМЕНТАЦИИ ПО ПЛАНИРОВКЕ ТЕРРИТОРИИ, ПОДГОТОВКА КОТОРОЙ ОСУЩЕСТВЛЯЕТСЯ ДЛЯ РАЗМЕЩЕНИЯ ОБЪЕКТОВ, УКАЗАННЫХ В ЧАСТЯХ 4, 4.1</w:t>
      </w:r>
      <w:proofErr w:type="gramStart"/>
      <w:r w:rsidRPr="00E87CA5">
        <w:rPr>
          <w:rFonts w:ascii="Times New Roman" w:hAnsi="Times New Roman" w:cs="Times New Roman"/>
          <w:sz w:val="28"/>
          <w:szCs w:val="28"/>
        </w:rPr>
        <w:t xml:space="preserve"> </w:t>
      </w:r>
      <w:r>
        <w:rPr>
          <w:rFonts w:ascii="Times New Roman" w:hAnsi="Times New Roman" w:cs="Times New Roman"/>
          <w:sz w:val="28"/>
          <w:szCs w:val="28"/>
        </w:rPr>
        <w:t>И</w:t>
      </w:r>
      <w:proofErr w:type="gramEnd"/>
      <w:r w:rsidRPr="00E87CA5">
        <w:rPr>
          <w:rFonts w:ascii="Times New Roman" w:hAnsi="Times New Roman" w:cs="Times New Roman"/>
          <w:sz w:val="28"/>
          <w:szCs w:val="28"/>
        </w:rPr>
        <w:t xml:space="preserve">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w:t>
      </w:r>
    </w:p>
    <w:p w:rsidR="002A00B5" w:rsidRPr="00E87CA5" w:rsidRDefault="002A00B5" w:rsidP="002A00B5">
      <w:pPr>
        <w:pStyle w:val="ConsPlusTitle"/>
        <w:jc w:val="center"/>
        <w:rPr>
          <w:rFonts w:ascii="Times New Roman" w:hAnsi="Times New Roman" w:cs="Times New Roman"/>
          <w:sz w:val="28"/>
          <w:szCs w:val="28"/>
        </w:rPr>
      </w:pPr>
      <w:r w:rsidRPr="00E87CA5">
        <w:rPr>
          <w:rFonts w:ascii="Times New Roman" w:hAnsi="Times New Roman" w:cs="Times New Roman"/>
          <w:sz w:val="28"/>
          <w:szCs w:val="28"/>
        </w:rPr>
        <w:t>ЛЕНИНГРАДСКОЙ ОБЛАСТИ НА ОСУЩЕСТВЛЕНИЕ ПОЛНОМОЧИЙ ОРГАНОВ МЕСТНОГО САМОУПРАВЛЕНИЯ В ОБЛАСТИ ГРАДОСТРОИТЕЛЬНОЙ</w:t>
      </w:r>
    </w:p>
    <w:p w:rsidR="002A00B5" w:rsidRPr="00E87CA5" w:rsidRDefault="002A00B5" w:rsidP="002A00B5">
      <w:pPr>
        <w:pStyle w:val="ConsPlusTitle"/>
        <w:jc w:val="center"/>
        <w:rPr>
          <w:rFonts w:ascii="Times New Roman" w:hAnsi="Times New Roman" w:cs="Times New Roman"/>
          <w:sz w:val="28"/>
          <w:szCs w:val="28"/>
        </w:rPr>
      </w:pPr>
      <w:r w:rsidRPr="00E87CA5">
        <w:rPr>
          <w:rFonts w:ascii="Times New Roman" w:hAnsi="Times New Roman" w:cs="Times New Roman"/>
          <w:sz w:val="28"/>
          <w:szCs w:val="28"/>
        </w:rPr>
        <w:t>ДЕЯТЕЛЬНОСТИ</w:t>
      </w:r>
    </w:p>
    <w:p w:rsidR="002A00B5" w:rsidRPr="00E87CA5" w:rsidRDefault="002A00B5" w:rsidP="002A00B5">
      <w:pPr>
        <w:pStyle w:val="ConsPlusNormal"/>
        <w:ind w:firstLine="540"/>
        <w:jc w:val="both"/>
        <w:rPr>
          <w:rFonts w:ascii="Times New Roman" w:hAnsi="Times New Roman" w:cs="Times New Roman"/>
          <w:sz w:val="28"/>
          <w:szCs w:val="28"/>
        </w:rPr>
      </w:pPr>
    </w:p>
    <w:p w:rsidR="002A00B5" w:rsidRPr="00E87CA5" w:rsidRDefault="002A00B5" w:rsidP="002A00B5">
      <w:pPr>
        <w:pStyle w:val="ConsPlusTitle"/>
        <w:jc w:val="center"/>
        <w:outlineLvl w:val="1"/>
        <w:rPr>
          <w:rFonts w:ascii="Times New Roman" w:hAnsi="Times New Roman" w:cs="Times New Roman"/>
          <w:sz w:val="28"/>
          <w:szCs w:val="28"/>
        </w:rPr>
      </w:pPr>
      <w:r w:rsidRPr="00E87CA5">
        <w:rPr>
          <w:rFonts w:ascii="Times New Roman" w:hAnsi="Times New Roman" w:cs="Times New Roman"/>
          <w:sz w:val="28"/>
          <w:szCs w:val="28"/>
        </w:rPr>
        <w:t>1. Общие положения</w:t>
      </w:r>
    </w:p>
    <w:p w:rsidR="002A00B5" w:rsidRPr="00E87CA5" w:rsidRDefault="002A00B5" w:rsidP="002A00B5">
      <w:pPr>
        <w:pStyle w:val="ConsPlusNormal"/>
        <w:jc w:val="center"/>
        <w:rPr>
          <w:rFonts w:ascii="Times New Roman" w:hAnsi="Times New Roman" w:cs="Times New Roman"/>
          <w:sz w:val="28"/>
          <w:szCs w:val="28"/>
        </w:rPr>
      </w:pPr>
    </w:p>
    <w:p w:rsidR="002A00B5" w:rsidRPr="00E87CA5" w:rsidRDefault="002A00B5" w:rsidP="002A00B5">
      <w:pPr>
        <w:pStyle w:val="ConsPlusNormal"/>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1.1. </w:t>
      </w:r>
      <w:proofErr w:type="gramStart"/>
      <w:r w:rsidRPr="00E87CA5">
        <w:rPr>
          <w:rFonts w:ascii="Times New Roman" w:hAnsi="Times New Roman" w:cs="Times New Roman"/>
          <w:sz w:val="28"/>
          <w:szCs w:val="28"/>
        </w:rPr>
        <w:t xml:space="preserve">Настоящим Порядком определяется порядок подготовки документации по планировке территории, подготовка которой осуществляется для размещения объектов, указанных в </w:t>
      </w:r>
      <w:hyperlink r:id="rId7" w:history="1">
        <w:r w:rsidRPr="00E87CA5">
          <w:rPr>
            <w:rFonts w:ascii="Times New Roman" w:hAnsi="Times New Roman" w:cs="Times New Roman"/>
            <w:sz w:val="28"/>
            <w:szCs w:val="28"/>
          </w:rPr>
          <w:t>частях 4</w:t>
        </w:r>
      </w:hyperlink>
      <w:r w:rsidRPr="00E87CA5">
        <w:rPr>
          <w:rFonts w:ascii="Times New Roman" w:hAnsi="Times New Roman" w:cs="Times New Roman"/>
          <w:sz w:val="28"/>
          <w:szCs w:val="28"/>
        </w:rPr>
        <w:t xml:space="preserve">, </w:t>
      </w:r>
      <w:hyperlink r:id="rId8" w:history="1">
        <w:r w:rsidRPr="00E87CA5">
          <w:rPr>
            <w:rFonts w:ascii="Times New Roman" w:hAnsi="Times New Roman" w:cs="Times New Roman"/>
            <w:sz w:val="28"/>
            <w:szCs w:val="28"/>
          </w:rPr>
          <w:t>4.1</w:t>
        </w:r>
      </w:hyperlink>
      <w:r w:rsidRPr="00E87CA5">
        <w:rPr>
          <w:rFonts w:ascii="Times New Roman" w:hAnsi="Times New Roman" w:cs="Times New Roman"/>
          <w:sz w:val="28"/>
          <w:szCs w:val="28"/>
        </w:rPr>
        <w:t xml:space="preserve"> и </w:t>
      </w:r>
      <w:hyperlink r:id="rId9" w:history="1">
        <w:r w:rsidRPr="00E87CA5">
          <w:rPr>
            <w:rFonts w:ascii="Times New Roman" w:hAnsi="Times New Roman" w:cs="Times New Roman"/>
            <w:sz w:val="28"/>
            <w:szCs w:val="28"/>
          </w:rPr>
          <w:t>5</w:t>
        </w:r>
      </w:hyperlink>
      <w:r w:rsidRPr="00E87CA5">
        <w:rPr>
          <w:rFonts w:ascii="Times New Roman" w:hAnsi="Times New Roman" w:cs="Times New Roman"/>
          <w:sz w:val="28"/>
          <w:szCs w:val="28"/>
        </w:rPr>
        <w:t xml:space="preserve"> - </w:t>
      </w:r>
      <w:hyperlink r:id="rId10" w:history="1">
        <w:r w:rsidRPr="00E87CA5">
          <w:rPr>
            <w:rFonts w:ascii="Times New Roman" w:hAnsi="Times New Roman" w:cs="Times New Roman"/>
            <w:sz w:val="28"/>
            <w:szCs w:val="28"/>
          </w:rPr>
          <w:t>5.2 статьи 45</w:t>
        </w:r>
      </w:hyperlink>
      <w:r w:rsidRPr="00E87CA5">
        <w:rPr>
          <w:rFonts w:ascii="Times New Roman" w:hAnsi="Times New Roman" w:cs="Times New Roman"/>
          <w:sz w:val="28"/>
          <w:szCs w:val="28"/>
        </w:rPr>
        <w:t xml:space="preserve">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(далее - органы местного самоуправления) в области градостроительной</w:t>
      </w:r>
      <w:proofErr w:type="gramEnd"/>
      <w:r w:rsidRPr="00E87CA5">
        <w:rPr>
          <w:rFonts w:ascii="Times New Roman" w:hAnsi="Times New Roman" w:cs="Times New Roman"/>
          <w:sz w:val="28"/>
          <w:szCs w:val="28"/>
        </w:rPr>
        <w:t xml:space="preserve"> деятельности.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1.2. </w:t>
      </w:r>
      <w:proofErr w:type="gramStart"/>
      <w:r w:rsidRPr="00E87CA5">
        <w:rPr>
          <w:rFonts w:ascii="Times New Roman" w:hAnsi="Times New Roman" w:cs="Times New Roman"/>
          <w:sz w:val="28"/>
          <w:szCs w:val="28"/>
        </w:rPr>
        <w:t xml:space="preserve">Порядок регулирует подготовку документации по планировке территории, осуществляемую на основании решений органов местного самоуправления, принятых до вступления в силу областного </w:t>
      </w:r>
      <w:hyperlink r:id="rId11" w:history="1">
        <w:r w:rsidRPr="00E87CA5">
          <w:rPr>
            <w:rFonts w:ascii="Times New Roman" w:hAnsi="Times New Roman" w:cs="Times New Roman"/>
            <w:sz w:val="28"/>
            <w:szCs w:val="28"/>
          </w:rPr>
          <w:t>закона</w:t>
        </w:r>
      </w:hyperlink>
      <w:r w:rsidRPr="00E87CA5">
        <w:rPr>
          <w:rFonts w:ascii="Times New Roman" w:hAnsi="Times New Roman" w:cs="Times New Roman"/>
          <w:sz w:val="28"/>
          <w:szCs w:val="28"/>
        </w:rP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случае если такая документация по планировке территории не утверждена органами местного самоуправления</w:t>
      </w:r>
      <w:proofErr w:type="gramEnd"/>
      <w:r w:rsidRPr="00E87CA5">
        <w:rPr>
          <w:rFonts w:ascii="Times New Roman" w:hAnsi="Times New Roman" w:cs="Times New Roman"/>
          <w:sz w:val="28"/>
          <w:szCs w:val="28"/>
        </w:rPr>
        <w:t xml:space="preserve"> </w:t>
      </w:r>
      <w:proofErr w:type="gramStart"/>
      <w:r w:rsidRPr="00E87CA5">
        <w:rPr>
          <w:rFonts w:ascii="Times New Roman" w:hAnsi="Times New Roman" w:cs="Times New Roman"/>
          <w:sz w:val="28"/>
          <w:szCs w:val="28"/>
        </w:rPr>
        <w:t xml:space="preserve">до вступления в силу указанного областного закона), а также на основании решений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 - комитета градостроительной политики Ленинградской области (далее - Комитет), принимаемых в соответствии с </w:t>
      </w:r>
      <w:hyperlink r:id="rId12" w:history="1">
        <w:r w:rsidRPr="00E87CA5">
          <w:rPr>
            <w:rFonts w:ascii="Times New Roman" w:hAnsi="Times New Roman" w:cs="Times New Roman"/>
            <w:sz w:val="28"/>
            <w:szCs w:val="28"/>
          </w:rPr>
          <w:t xml:space="preserve">пунктом 2 части 2 </w:t>
        </w:r>
        <w:r w:rsidRPr="00E87CA5">
          <w:rPr>
            <w:rFonts w:ascii="Times New Roman" w:hAnsi="Times New Roman" w:cs="Times New Roman"/>
            <w:sz w:val="28"/>
            <w:szCs w:val="28"/>
          </w:rPr>
          <w:lastRenderedPageBreak/>
          <w:t>статьи 1</w:t>
        </w:r>
      </w:hyperlink>
      <w:r w:rsidRPr="00E87CA5">
        <w:rPr>
          <w:rFonts w:ascii="Times New Roman" w:hAnsi="Times New Roman" w:cs="Times New Roman"/>
          <w:sz w:val="28"/>
          <w:szCs w:val="28"/>
        </w:rPr>
        <w:t xml:space="preserve"> областного закона от 7 июля 2014 года N 45-оз "О перераспределении полномочий</w:t>
      </w:r>
      <w:proofErr w:type="gramEnd"/>
      <w:r w:rsidRPr="00E87CA5">
        <w:rPr>
          <w:rFonts w:ascii="Times New Roman" w:hAnsi="Times New Roman" w:cs="Times New Roman"/>
          <w:sz w:val="28"/>
          <w:szCs w:val="28"/>
        </w:rPr>
        <w:t xml:space="preserve">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2A00B5" w:rsidRPr="00E87CA5" w:rsidRDefault="002A00B5" w:rsidP="002A00B5">
      <w:pPr>
        <w:pStyle w:val="ConsPlusNormal"/>
        <w:jc w:val="both"/>
        <w:rPr>
          <w:rFonts w:ascii="Times New Roman" w:hAnsi="Times New Roman" w:cs="Times New Roman"/>
          <w:sz w:val="28"/>
          <w:szCs w:val="28"/>
        </w:rPr>
      </w:pPr>
      <w:r w:rsidRPr="00E87CA5">
        <w:rPr>
          <w:rFonts w:ascii="Times New Roman" w:hAnsi="Times New Roman" w:cs="Times New Roman"/>
          <w:sz w:val="28"/>
          <w:szCs w:val="28"/>
        </w:rPr>
        <w:t xml:space="preserve">(в ред. </w:t>
      </w:r>
      <w:hyperlink r:id="rId13" w:history="1">
        <w:r w:rsidRPr="00E87CA5">
          <w:rPr>
            <w:rFonts w:ascii="Times New Roman" w:hAnsi="Times New Roman" w:cs="Times New Roman"/>
            <w:sz w:val="28"/>
            <w:szCs w:val="28"/>
          </w:rPr>
          <w:t>Постановления</w:t>
        </w:r>
      </w:hyperlink>
      <w:r w:rsidRPr="00E87CA5">
        <w:rPr>
          <w:rFonts w:ascii="Times New Roman" w:hAnsi="Times New Roman" w:cs="Times New Roman"/>
          <w:sz w:val="28"/>
          <w:szCs w:val="28"/>
        </w:rPr>
        <w:t xml:space="preserve"> Правительства Ленинградской области от 22.07.2019 N 340)</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1.3. Действие настоящего Порядка не распространяется на случаи подготовки документации по планировке территории в отношении территорий исторических поселений федерального и регионального значения.</w:t>
      </w:r>
    </w:p>
    <w:p w:rsidR="002A00B5" w:rsidRPr="00E87CA5" w:rsidRDefault="002A00B5" w:rsidP="002A00B5">
      <w:pPr>
        <w:pStyle w:val="ConsPlusNormal"/>
        <w:spacing w:before="220"/>
        <w:ind w:firstLine="540"/>
        <w:jc w:val="both"/>
        <w:rPr>
          <w:rFonts w:ascii="Times New Roman" w:hAnsi="Times New Roman" w:cs="Times New Roman"/>
          <w:sz w:val="28"/>
          <w:szCs w:val="28"/>
        </w:rPr>
      </w:pPr>
      <w:bookmarkStart w:id="2" w:name="P58"/>
      <w:bookmarkEnd w:id="2"/>
      <w:r w:rsidRPr="00E87CA5">
        <w:rPr>
          <w:rFonts w:ascii="Times New Roman" w:hAnsi="Times New Roman" w:cs="Times New Roman"/>
          <w:sz w:val="28"/>
          <w:szCs w:val="28"/>
        </w:rPr>
        <w:t xml:space="preserve">1.4. </w:t>
      </w:r>
      <w:proofErr w:type="gramStart"/>
      <w:r w:rsidRPr="00E87CA5">
        <w:rPr>
          <w:rFonts w:ascii="Times New Roman" w:hAnsi="Times New Roman" w:cs="Times New Roman"/>
          <w:sz w:val="28"/>
          <w:szCs w:val="28"/>
        </w:rPr>
        <w:t xml:space="preserve">Срок подготовки документации по планировке территории, решение о подготовке которой принято органами местного самоуправления до вступления в силу областного </w:t>
      </w:r>
      <w:hyperlink r:id="rId14" w:history="1">
        <w:r w:rsidRPr="00E87CA5">
          <w:rPr>
            <w:rFonts w:ascii="Times New Roman" w:hAnsi="Times New Roman" w:cs="Times New Roman"/>
            <w:sz w:val="28"/>
            <w:szCs w:val="28"/>
          </w:rPr>
          <w:t>закона</w:t>
        </w:r>
      </w:hyperlink>
      <w:r w:rsidRPr="00E87CA5">
        <w:rPr>
          <w:rFonts w:ascii="Times New Roman" w:hAnsi="Times New Roman" w:cs="Times New Roman"/>
          <w:sz w:val="28"/>
          <w:szCs w:val="28"/>
        </w:rP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а также срок подготовки документации по планировке территории, решение о подготовке которой принято Комитетом</w:t>
      </w:r>
      <w:proofErr w:type="gramEnd"/>
      <w:r w:rsidRPr="00E87CA5">
        <w:rPr>
          <w:rFonts w:ascii="Times New Roman" w:hAnsi="Times New Roman" w:cs="Times New Roman"/>
          <w:sz w:val="28"/>
          <w:szCs w:val="28"/>
        </w:rPr>
        <w:t xml:space="preserve"> </w:t>
      </w:r>
      <w:proofErr w:type="gramStart"/>
      <w:r w:rsidRPr="00E87CA5">
        <w:rPr>
          <w:rFonts w:ascii="Times New Roman" w:hAnsi="Times New Roman" w:cs="Times New Roman"/>
          <w:sz w:val="28"/>
          <w:szCs w:val="28"/>
        </w:rPr>
        <w:t xml:space="preserve">после вступления в силу областного </w:t>
      </w:r>
      <w:hyperlink r:id="rId15" w:history="1">
        <w:r w:rsidRPr="00E87CA5">
          <w:rPr>
            <w:rFonts w:ascii="Times New Roman" w:hAnsi="Times New Roman" w:cs="Times New Roman"/>
            <w:sz w:val="28"/>
            <w:szCs w:val="28"/>
          </w:rPr>
          <w:t>закона</w:t>
        </w:r>
      </w:hyperlink>
      <w:r w:rsidRPr="00E87CA5">
        <w:rPr>
          <w:rFonts w:ascii="Times New Roman" w:hAnsi="Times New Roman" w:cs="Times New Roman"/>
          <w:sz w:val="28"/>
          <w:szCs w:val="28"/>
        </w:rP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продлению не подлежит.</w:t>
      </w:r>
      <w:proofErr w:type="gramEnd"/>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После истечения указанного срока подготовка документации по планировке территории осуществляется на основании нового решения о подготовке документации по планировке территории, принимаемого Комитетом на основании заявления лица, планирующего осуществлять подготовку документации по планировке территории, за исключением лиц, указанных в </w:t>
      </w:r>
      <w:hyperlink r:id="rId16" w:history="1">
        <w:r w:rsidRPr="00E87CA5">
          <w:rPr>
            <w:rFonts w:ascii="Times New Roman" w:hAnsi="Times New Roman" w:cs="Times New Roman"/>
            <w:sz w:val="28"/>
            <w:szCs w:val="28"/>
          </w:rPr>
          <w:t>части 1.1 статьи 45</w:t>
        </w:r>
      </w:hyperlink>
      <w:r w:rsidRPr="00E87CA5">
        <w:rPr>
          <w:rFonts w:ascii="Times New Roman" w:hAnsi="Times New Roman" w:cs="Times New Roman"/>
          <w:sz w:val="28"/>
          <w:szCs w:val="28"/>
        </w:rPr>
        <w:t xml:space="preserve"> Градостроительного кодекса Российской Федерации (далее - инициатор).</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1.5. При подготовке проекта планировки территории, предусматривающего строительство, реконструкцию многоквартирных домов, положениями об очередности планируемого </w:t>
      </w:r>
      <w:proofErr w:type="gramStart"/>
      <w:r w:rsidRPr="00E87CA5">
        <w:rPr>
          <w:rFonts w:ascii="Times New Roman" w:hAnsi="Times New Roman" w:cs="Times New Roman"/>
          <w:sz w:val="28"/>
          <w:szCs w:val="28"/>
        </w:rPr>
        <w:t>развития</w:t>
      </w:r>
      <w:proofErr w:type="gramEnd"/>
      <w:r w:rsidRPr="00E87CA5">
        <w:rPr>
          <w:rFonts w:ascii="Times New Roman" w:hAnsi="Times New Roman" w:cs="Times New Roman"/>
          <w:sz w:val="28"/>
          <w:szCs w:val="28"/>
        </w:rPr>
        <w:t xml:space="preserve"> территории основной части которого предусматривается несколько этапов проектирования, строительства, реконструкции объектов капитального строительства, необходимые для функционирования многоквартирных домов и обеспечения жизнедеятельности граждан объекты коммунальной, транспортной, социальной инфраструктуры должны быть предусмотрены в составе первого этапа в объеме (количестве), необходимом для обеспечения функционирования всех предусмотренных проектом планировки территории многоквартирных домов и обеспечения жизнедеятельности граждан, либо в объеме (количестве), определенном исходя из площади жилых помещений в многоквартирных домах, предусмотренных первым этапом, в соответствии с Региональными нормативами градостроительного проектирования </w:t>
      </w:r>
      <w:r w:rsidRPr="00E87CA5">
        <w:rPr>
          <w:rFonts w:ascii="Times New Roman" w:hAnsi="Times New Roman" w:cs="Times New Roman"/>
          <w:sz w:val="28"/>
          <w:szCs w:val="28"/>
        </w:rPr>
        <w:lastRenderedPageBreak/>
        <w:t>Ленинградской области и местными нормативами градостроительного проектирования Ленинградской области.</w:t>
      </w:r>
    </w:p>
    <w:p w:rsidR="002A00B5" w:rsidRPr="00E87CA5" w:rsidRDefault="002A00B5" w:rsidP="002A00B5">
      <w:pPr>
        <w:pStyle w:val="ConsPlusNormal"/>
        <w:spacing w:before="220"/>
        <w:ind w:firstLine="540"/>
        <w:jc w:val="both"/>
        <w:rPr>
          <w:rFonts w:ascii="Times New Roman" w:hAnsi="Times New Roman" w:cs="Times New Roman"/>
          <w:sz w:val="28"/>
          <w:szCs w:val="28"/>
        </w:rPr>
      </w:pPr>
      <w:proofErr w:type="gramStart"/>
      <w:r w:rsidRPr="00E87CA5">
        <w:rPr>
          <w:rFonts w:ascii="Times New Roman" w:hAnsi="Times New Roman" w:cs="Times New Roman"/>
          <w:sz w:val="28"/>
          <w:szCs w:val="28"/>
        </w:rPr>
        <w:t>В случае если проектом планировки территории в составе первого этапа предусмотрены объекты коммунальной, транспортной, социальной инфраструктур в объеме (количестве), необходимом исходя из площади жилых помещений в многоквартирных домах, предусмотренных данным этапом, в составе следующего (следующих) этапа (этапов) указанные объекты должны быть предусмотрены в объеме (количестве), необходимом исходя из площади жилых помещений в многоквартирных домах, предусмотренных соответствующим этапом или всеми оставшимися</w:t>
      </w:r>
      <w:proofErr w:type="gramEnd"/>
      <w:r w:rsidRPr="00E87CA5">
        <w:rPr>
          <w:rFonts w:ascii="Times New Roman" w:hAnsi="Times New Roman" w:cs="Times New Roman"/>
          <w:sz w:val="28"/>
          <w:szCs w:val="28"/>
        </w:rPr>
        <w:t xml:space="preserve"> этапами.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1.6. При подготовке документации по планировке территории, предусматривающей размещение многоквартирных домов, должно быть предусмотрено:</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1) образование (изменение) земельных участков в количестве, соответствующем количеству многоквартирных домов, предусмотренных документацией по планировке территории, а также земельных участков, обеспечивающих беспрепятственный проход (проезд) неопределенного круга лиц к данным многоквартирным домам (территории общего пользования), обозначенных красными линиями;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2) размещение </w:t>
      </w:r>
      <w:proofErr w:type="spellStart"/>
      <w:r w:rsidRPr="00E87CA5">
        <w:rPr>
          <w:rFonts w:ascii="Times New Roman" w:hAnsi="Times New Roman" w:cs="Times New Roman"/>
          <w:sz w:val="28"/>
          <w:szCs w:val="28"/>
        </w:rPr>
        <w:t>машино</w:t>
      </w:r>
      <w:proofErr w:type="spellEnd"/>
      <w:r w:rsidRPr="00E87CA5">
        <w:rPr>
          <w:rFonts w:ascii="Times New Roman" w:hAnsi="Times New Roman" w:cs="Times New Roman"/>
          <w:sz w:val="28"/>
          <w:szCs w:val="28"/>
        </w:rPr>
        <w:t>-мест в соответствии с местными нормативами градостроительного проектирования Ленинградской области;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3) указание общей площади квартир и плотности жилого фонда, рассчитанной в соответствии с Региональными нормативами градостроительного проектирования Ленинградской области и местными нормативами градостроительного проектирования.</w:t>
      </w:r>
    </w:p>
    <w:p w:rsidR="002A00B5" w:rsidRPr="00E87CA5" w:rsidRDefault="002A00B5" w:rsidP="002A00B5">
      <w:pPr>
        <w:pStyle w:val="ConsPlusNormal"/>
        <w:spacing w:before="220"/>
        <w:ind w:firstLine="540"/>
        <w:jc w:val="both"/>
        <w:rPr>
          <w:rFonts w:ascii="Times New Roman" w:hAnsi="Times New Roman" w:cs="Times New Roman"/>
          <w:sz w:val="28"/>
          <w:szCs w:val="28"/>
        </w:rPr>
      </w:pPr>
      <w:bookmarkStart w:id="3" w:name="P66"/>
      <w:bookmarkEnd w:id="3"/>
      <w:r w:rsidRPr="00E87CA5">
        <w:rPr>
          <w:rFonts w:ascii="Times New Roman" w:hAnsi="Times New Roman" w:cs="Times New Roman"/>
          <w:sz w:val="28"/>
          <w:szCs w:val="28"/>
        </w:rPr>
        <w:t>1.7. При подготовке документации по планировке территории подлежит указанию функциональное назначение нежилых помещений в многоквартирных домах, необходимых для осуществления полномочий федеральных органов государственной власти, органов государственной власти Ленинградской области, органов местного самоуправления.</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1.8. При подготовке документации по планировке территории, предусматривающей размещение многоквартирных домов, применяются следующие правила определения площади </w:t>
      </w:r>
      <w:proofErr w:type="gramStart"/>
      <w:r w:rsidRPr="00E87CA5">
        <w:rPr>
          <w:rFonts w:ascii="Times New Roman" w:hAnsi="Times New Roman" w:cs="Times New Roman"/>
          <w:sz w:val="28"/>
          <w:szCs w:val="28"/>
        </w:rPr>
        <w:t>застройки здания</w:t>
      </w:r>
      <w:proofErr w:type="gramEnd"/>
      <w:r w:rsidRPr="00E87CA5">
        <w:rPr>
          <w:rFonts w:ascii="Times New Roman" w:hAnsi="Times New Roman" w:cs="Times New Roman"/>
          <w:sz w:val="28"/>
          <w:szCs w:val="28"/>
        </w:rPr>
        <w:t>, площади здания, площади помещений и этажности здания, строительного объема (в отношении жилых многоквартирных зданий):</w:t>
      </w:r>
    </w:p>
    <w:p w:rsidR="002A00B5" w:rsidRPr="00E87CA5" w:rsidRDefault="002A00B5" w:rsidP="002A00B5">
      <w:pPr>
        <w:pStyle w:val="ConsPlusNormal"/>
        <w:spacing w:before="220"/>
        <w:ind w:firstLine="540"/>
        <w:jc w:val="both"/>
        <w:rPr>
          <w:rFonts w:ascii="Times New Roman" w:hAnsi="Times New Roman" w:cs="Times New Roman"/>
          <w:sz w:val="28"/>
          <w:szCs w:val="28"/>
        </w:rPr>
      </w:pPr>
      <w:bookmarkStart w:id="4" w:name="P68"/>
      <w:bookmarkEnd w:id="4"/>
      <w:r w:rsidRPr="00E87CA5">
        <w:rPr>
          <w:rFonts w:ascii="Times New Roman" w:hAnsi="Times New Roman" w:cs="Times New Roman"/>
          <w:sz w:val="28"/>
          <w:szCs w:val="28"/>
        </w:rPr>
        <w:t xml:space="preserve">1) площадь </w:t>
      </w:r>
      <w:proofErr w:type="gramStart"/>
      <w:r w:rsidRPr="00E87CA5">
        <w:rPr>
          <w:rFonts w:ascii="Times New Roman" w:hAnsi="Times New Roman" w:cs="Times New Roman"/>
          <w:sz w:val="28"/>
          <w:szCs w:val="28"/>
        </w:rPr>
        <w:t>застройки здания</w:t>
      </w:r>
      <w:proofErr w:type="gramEnd"/>
      <w:r w:rsidRPr="00E87CA5">
        <w:rPr>
          <w:rFonts w:ascii="Times New Roman" w:hAnsi="Times New Roman" w:cs="Times New Roman"/>
          <w:sz w:val="28"/>
          <w:szCs w:val="28"/>
        </w:rPr>
        <w:t xml:space="preserve"> определяется как площадь горизонтального сечения по внешнему обводу здания на уровне цоколя, включая выступающие части, в том числе крыльца и террасы (площадь под зданием, расположенным на опорах, а также проезды под ним включаются в площадь </w:t>
      </w:r>
      <w:r w:rsidRPr="00E87CA5">
        <w:rPr>
          <w:rFonts w:ascii="Times New Roman" w:hAnsi="Times New Roman" w:cs="Times New Roman"/>
          <w:sz w:val="28"/>
          <w:szCs w:val="28"/>
        </w:rPr>
        <w:lastRenderedPageBreak/>
        <w:t>застройки здания);</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2) площадь здания (площадь жилого здания) определяется внутри строительного объема здания как сумма площадей этажей;</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3) площадь этажа здания определяется внутри строительного объема здания и измеряется между внутренними поверхностями ограждающих конструкций наружных стен (при отсутствии наружных стен - осей крайних колонн) на уровне пола без учета плинтусов. В площадь этажа включаются площади балконов, лоджий, террас и веранд, а также лестничных площадок и ступеней с учетом их площади в уровне этажа. В площадь этажа не включается площадь проемов для лифтовых и других шахт, учитываемая на нижнем этаже;</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4) площади подполья для проветривания здания, неэксплуатируемого чердака, технического подполья, технического чердака, </w:t>
      </w:r>
      <w:proofErr w:type="spellStart"/>
      <w:r w:rsidRPr="00E87CA5">
        <w:rPr>
          <w:rFonts w:ascii="Times New Roman" w:hAnsi="Times New Roman" w:cs="Times New Roman"/>
          <w:sz w:val="28"/>
          <w:szCs w:val="28"/>
        </w:rPr>
        <w:t>внеквартирных</w:t>
      </w:r>
      <w:proofErr w:type="spellEnd"/>
      <w:r w:rsidRPr="00E87CA5">
        <w:rPr>
          <w:rFonts w:ascii="Times New Roman" w:hAnsi="Times New Roman" w:cs="Times New Roman"/>
          <w:sz w:val="28"/>
          <w:szCs w:val="28"/>
        </w:rPr>
        <w:t xml:space="preserve"> инженерных коммуникаций с вертикальной (в каналах, шахтах) и горизонтальной (в межэтажном пространстве) разводкой, а также тамбуров, портиков, крылец, наружных открытых лестниц и пандусов в площадь здания не включаются;</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5) эксплуатируемая кровля при подсчете общей площади здания приравнивается к площади террас;</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6) площадь комнат, помещений вспомогательного использования и других помещений жилых зданий определяется по их размерам, измеряемым между отделанными поверхностями стен и перегородок на уровне пола (без учета плинтусов);</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7) площадь, занимаемая печью, в том числе печью с камином, которая входит в отопительную систему здания и не является декоративной, в площадь комнат и других помещений не включается;</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8) площадь неостекленных балконов, лоджий, а также террас определяется по их размерам, измеряемым по внутреннему контуру (между стеной здания и ограждением) без учета площади, занятой ограждением;</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9) площадь размещаемых в объеме жилого здания помещений общественного назначения подсчитывается по </w:t>
      </w:r>
      <w:hyperlink r:id="rId17" w:history="1">
        <w:r w:rsidRPr="00E87CA5">
          <w:rPr>
            <w:rFonts w:ascii="Times New Roman" w:hAnsi="Times New Roman" w:cs="Times New Roman"/>
            <w:sz w:val="28"/>
            <w:szCs w:val="28"/>
          </w:rPr>
          <w:t>СП 118.13330.2012</w:t>
        </w:r>
      </w:hyperlink>
      <w:r w:rsidRPr="00E87CA5">
        <w:rPr>
          <w:rFonts w:ascii="Times New Roman" w:hAnsi="Times New Roman" w:cs="Times New Roman"/>
          <w:sz w:val="28"/>
          <w:szCs w:val="28"/>
        </w:rPr>
        <w:t>;</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10) при определении этажности здания учитываются все надземные этажи, в том числе технический и мансардный этажи, а также цокольный этаж, если верх его перекрытия находится выше средней планировочной отметки земли не менее чем на 2 метра;</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11) при определении числа этажей учитываются все этажи, включая подземный, подвальный, цокольный, надземный, технический, мансардный;</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12) подполье под зданием независимо от его высоты, а также </w:t>
      </w:r>
      <w:r w:rsidRPr="00E87CA5">
        <w:rPr>
          <w:rFonts w:ascii="Times New Roman" w:hAnsi="Times New Roman" w:cs="Times New Roman"/>
          <w:sz w:val="28"/>
          <w:szCs w:val="28"/>
        </w:rPr>
        <w:lastRenderedPageBreak/>
        <w:t>междуэтажное пространство и технический чердак с высотой менее 1,8 метра в число надземных этажей не включаются;</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13) 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14) при определении этажности здания для расчета числа лифтов технический этаж, расположенный над верхним этажом, не учитывается;</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15) строительный объем жилого здания определяется как сумма строительного объема выше отметки +/-0,000 (надземная часть) и ниже этой отметки (подземная часть);</w:t>
      </w:r>
    </w:p>
    <w:p w:rsidR="002A00B5" w:rsidRPr="00E87CA5" w:rsidRDefault="002A00B5" w:rsidP="002A00B5">
      <w:pPr>
        <w:pStyle w:val="ConsPlusNormal"/>
        <w:spacing w:before="220"/>
        <w:ind w:firstLine="540"/>
        <w:jc w:val="both"/>
        <w:rPr>
          <w:rFonts w:ascii="Times New Roman" w:hAnsi="Times New Roman" w:cs="Times New Roman"/>
          <w:sz w:val="28"/>
          <w:szCs w:val="28"/>
        </w:rPr>
      </w:pPr>
      <w:proofErr w:type="gramStart"/>
      <w:r w:rsidRPr="00E87CA5">
        <w:rPr>
          <w:rFonts w:ascii="Times New Roman" w:hAnsi="Times New Roman" w:cs="Times New Roman"/>
          <w:sz w:val="28"/>
          <w:szCs w:val="28"/>
        </w:rPr>
        <w:t>16) строительный объем определяется в пределах ограничивающих наружных поверхностей с включением ограждающих конструкций, световых фонарей и других надстроек, начиная с отметки чистого пола надземной и подземной частей здания, без учета выступающих архитектурных деталей и конструктивных элементов, козырьков, портиков, балконов, террас, объема проездов и пространства под зданием на опорах (в чистоте), проветриваемых подполий и подпольных каналов;</w:t>
      </w:r>
      <w:proofErr w:type="gramEnd"/>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17) площадь квартир определяется как 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w:t>
      </w:r>
    </w:p>
    <w:p w:rsidR="002A00B5" w:rsidRPr="00E87CA5" w:rsidRDefault="002A00B5" w:rsidP="002A00B5">
      <w:pPr>
        <w:pStyle w:val="ConsPlusNormal"/>
        <w:spacing w:before="220"/>
        <w:ind w:firstLine="540"/>
        <w:jc w:val="both"/>
        <w:rPr>
          <w:rFonts w:ascii="Times New Roman" w:hAnsi="Times New Roman" w:cs="Times New Roman"/>
          <w:sz w:val="28"/>
          <w:szCs w:val="28"/>
        </w:rPr>
      </w:pPr>
      <w:proofErr w:type="gramStart"/>
      <w:r w:rsidRPr="00E87CA5">
        <w:rPr>
          <w:rFonts w:ascii="Times New Roman" w:hAnsi="Times New Roman" w:cs="Times New Roman"/>
          <w:sz w:val="28"/>
          <w:szCs w:val="28"/>
        </w:rPr>
        <w:t xml:space="preserve">18) минимальная площадь квартиры в многоквартирном доме составляет 30 квадратных метров, за исключением многоквартирных домов, проектирование и строительство которых осуществляется на земельных участках, переданных органами местного самоуправления застройщикам в соответствии с областным </w:t>
      </w:r>
      <w:hyperlink r:id="rId18" w:history="1">
        <w:r w:rsidRPr="00E87CA5">
          <w:rPr>
            <w:rFonts w:ascii="Times New Roman" w:hAnsi="Times New Roman" w:cs="Times New Roman"/>
            <w:sz w:val="28"/>
            <w:szCs w:val="28"/>
          </w:rPr>
          <w:t>законом</w:t>
        </w:r>
      </w:hyperlink>
      <w:r w:rsidRPr="00E87CA5">
        <w:rPr>
          <w:rFonts w:ascii="Times New Roman" w:hAnsi="Times New Roman" w:cs="Times New Roman"/>
          <w:sz w:val="28"/>
          <w:szCs w:val="28"/>
        </w:rPr>
        <w:t xml:space="preserve"> от 11 февраля 2016 года N 1-оз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w:t>
      </w:r>
      <w:proofErr w:type="gramEnd"/>
      <w:r w:rsidRPr="00E87CA5">
        <w:rPr>
          <w:rFonts w:ascii="Times New Roman" w:hAnsi="Times New Roman" w:cs="Times New Roman"/>
          <w:sz w:val="28"/>
          <w:szCs w:val="28"/>
        </w:rPr>
        <w:t xml:space="preserve"> в аренду без проведения торгов" в целях реализации мероприятий по переселению граждан из аварийного жилищного фонда, в которых минимальная площадь квартиры составляет 28 квадратных метров;</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19) площадь под маршем внутриквартирной лестницы на участке с высотой от пола до низа выступающих конструкций лестницы 1,6 метра и менее не включается в площадь помещения, в котором размещена лестница;</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20) при определении площади комнат или помещений, расположенных в мансардном этаже, применяется понижающий коэффициент 0,7 для площади частей помещения с высотой потолка от 1,6 метра - при углах наклона </w:t>
      </w:r>
      <w:r w:rsidRPr="00E87CA5">
        <w:rPr>
          <w:rFonts w:ascii="Times New Roman" w:hAnsi="Times New Roman" w:cs="Times New Roman"/>
          <w:sz w:val="28"/>
          <w:szCs w:val="28"/>
        </w:rPr>
        <w:lastRenderedPageBreak/>
        <w:t>потолка до 45 градусов, для площади частей помещения с высотой потолка от 1,9 метра - от 45 градусов и более. Площади частей помещения с высотой менее 1,6 и 1,9 метра при соответствующих углах наклона потолка не учитываются. Высота помещения менее 2,5 метра допускается не более чем на 50 процентах площади такого помещения.</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1.9. В основную (утверждаемую) часть проекта планировки территории жилой застройки для каждого элемента планировочной структуры (микрорайона, квартала) в границах красных линий должны быть включены следующие показатели планируемого развития территории: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общая площадь территории в границах проектирования;</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площадь элемента планировочной структуры в границах красных линий;</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численность существующего и планируемого населения;</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плотность населения;</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плотность жилого фонда;</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вместимость дошкольных образовательных организаций, общеобразовательных организаций, организаций здравоохранения и площадь земельных участков, включая площадь под зданиями и сооружениями;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общая площадь жилых помещений (общая площадь квартир);</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площадь здания, определенная как сумма площадей этажей здания, измеренных в пределах внутренних поверхностей наружных стен;</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максимальное количество этажей застройки и максимальная высота зданий;</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площадь нормируемых элементов дворовой территории (для игр детей, отдыха взрослого населения, занятий физкультурой, хозяйственных целей);</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площадь озелененной территории;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количество мест для хранения автомобилей, размещаемых в границах элемента планировочной структуры, в том числе мест для хранения автомобилей для маломобильных групп населения;</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площадь земель общего пользования;</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площадь внутриквартальных проездов;</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площадь застройки многоквартирными домами, определяемая в соответствии с </w:t>
      </w:r>
      <w:hyperlink w:anchor="P68" w:history="1">
        <w:r w:rsidRPr="00E87CA5">
          <w:rPr>
            <w:rFonts w:ascii="Times New Roman" w:hAnsi="Times New Roman" w:cs="Times New Roman"/>
            <w:sz w:val="28"/>
            <w:szCs w:val="28"/>
          </w:rPr>
          <w:t>подпунктом 1 пункта 1.8</w:t>
        </w:r>
      </w:hyperlink>
      <w:r w:rsidRPr="00E87CA5">
        <w:rPr>
          <w:rFonts w:ascii="Times New Roman" w:hAnsi="Times New Roman" w:cs="Times New Roman"/>
          <w:sz w:val="28"/>
          <w:szCs w:val="28"/>
        </w:rPr>
        <w:t xml:space="preserve"> настоящего Порядка.</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Показатели "общая площадь жилых помещений", "площадь всех этажей зданий и сооружений", определенные суммированием показателей по </w:t>
      </w:r>
      <w:r w:rsidRPr="00E87CA5">
        <w:rPr>
          <w:rFonts w:ascii="Times New Roman" w:hAnsi="Times New Roman" w:cs="Times New Roman"/>
          <w:sz w:val="28"/>
          <w:szCs w:val="28"/>
        </w:rPr>
        <w:lastRenderedPageBreak/>
        <w:t>отдельным объектам капитального строительства, не должны превышать аналогичные показатели, установленные проектом планировки для элемента планировочной структуры в целом.</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1.10. Границы территории, в отношении которой осуществляется подготовка документации по планировке территории, утверждаются Комитетом при принятии решения о подготовке документации по планировке территории и могут не совпадать с границами, указанными инициатором.</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1.11. </w:t>
      </w:r>
      <w:proofErr w:type="gramStart"/>
      <w:r w:rsidRPr="00E87CA5">
        <w:rPr>
          <w:rFonts w:ascii="Times New Roman" w:hAnsi="Times New Roman" w:cs="Times New Roman"/>
          <w:sz w:val="28"/>
          <w:szCs w:val="28"/>
        </w:rPr>
        <w:t xml:space="preserve">Размещение объектов федерального значения в областях, указанных в </w:t>
      </w:r>
      <w:hyperlink r:id="rId19" w:history="1">
        <w:r w:rsidRPr="00E87CA5">
          <w:rPr>
            <w:rFonts w:ascii="Times New Roman" w:hAnsi="Times New Roman" w:cs="Times New Roman"/>
            <w:sz w:val="28"/>
            <w:szCs w:val="28"/>
          </w:rPr>
          <w:t>части 1 статьи 10</w:t>
        </w:r>
      </w:hyperlink>
      <w:r w:rsidRPr="00E87CA5">
        <w:rPr>
          <w:rFonts w:ascii="Times New Roman" w:hAnsi="Times New Roman" w:cs="Times New Roman"/>
          <w:sz w:val="28"/>
          <w:szCs w:val="28"/>
        </w:rPr>
        <w:t xml:space="preserve"> Градостроительного кодекса Российской Федерации, объектов регионального значения Ленинградской области, объектов местного значения муниципального района в областях, указанных в </w:t>
      </w:r>
      <w:hyperlink r:id="rId20" w:history="1">
        <w:r w:rsidRPr="00E87CA5">
          <w:rPr>
            <w:rFonts w:ascii="Times New Roman" w:hAnsi="Times New Roman" w:cs="Times New Roman"/>
            <w:sz w:val="28"/>
            <w:szCs w:val="28"/>
          </w:rPr>
          <w:t>пункте 1 части 3 статьи 19</w:t>
        </w:r>
      </w:hyperlink>
      <w:r w:rsidRPr="00E87CA5">
        <w:rPr>
          <w:rFonts w:ascii="Times New Roman" w:hAnsi="Times New Roman" w:cs="Times New Roman"/>
          <w:sz w:val="28"/>
          <w:szCs w:val="28"/>
        </w:rPr>
        <w:t xml:space="preserve"> Градостроительного кодекса Российской Федерации, объектов местного значения поселения, городского округа в областях, указанных в </w:t>
      </w:r>
      <w:hyperlink r:id="rId21" w:history="1">
        <w:r w:rsidRPr="00E87CA5">
          <w:rPr>
            <w:rFonts w:ascii="Times New Roman" w:hAnsi="Times New Roman" w:cs="Times New Roman"/>
            <w:sz w:val="28"/>
            <w:szCs w:val="28"/>
          </w:rPr>
          <w:t>пункте 1 части 5 статьи 23</w:t>
        </w:r>
      </w:hyperlink>
      <w:r w:rsidRPr="00E87CA5">
        <w:rPr>
          <w:rFonts w:ascii="Times New Roman" w:hAnsi="Times New Roman" w:cs="Times New Roman"/>
          <w:sz w:val="28"/>
          <w:szCs w:val="28"/>
        </w:rPr>
        <w:t xml:space="preserve"> Градостроительного кодекса Российской Федерации</w:t>
      </w:r>
      <w:proofErr w:type="gramEnd"/>
      <w:r w:rsidRPr="00E87CA5">
        <w:rPr>
          <w:rFonts w:ascii="Times New Roman" w:hAnsi="Times New Roman" w:cs="Times New Roman"/>
          <w:sz w:val="28"/>
          <w:szCs w:val="28"/>
        </w:rPr>
        <w:t xml:space="preserve">, </w:t>
      </w:r>
      <w:proofErr w:type="gramStart"/>
      <w:r w:rsidRPr="00E87CA5">
        <w:rPr>
          <w:rFonts w:ascii="Times New Roman" w:hAnsi="Times New Roman" w:cs="Times New Roman"/>
          <w:sz w:val="28"/>
          <w:szCs w:val="28"/>
        </w:rPr>
        <w:t xml:space="preserve">предусматривается при подготовке документации по планировке территории на основании соответственно документов территориального планирования Российской Федерации в областях, указанных в </w:t>
      </w:r>
      <w:hyperlink r:id="rId22" w:history="1">
        <w:r w:rsidRPr="00E87CA5">
          <w:rPr>
            <w:rFonts w:ascii="Times New Roman" w:hAnsi="Times New Roman" w:cs="Times New Roman"/>
            <w:sz w:val="28"/>
            <w:szCs w:val="28"/>
          </w:rPr>
          <w:t>части 1 статьи 10</w:t>
        </w:r>
      </w:hyperlink>
      <w:r w:rsidRPr="00E87CA5">
        <w:rPr>
          <w:rFonts w:ascii="Times New Roman" w:hAnsi="Times New Roman" w:cs="Times New Roman"/>
          <w:sz w:val="28"/>
          <w:szCs w:val="28"/>
        </w:rPr>
        <w:t xml:space="preserve"> Градостроительного кодекса Российской Федерации, документов территориального планирования двух и более субъектов Российской Федерации (при их наличии), Схемы территориального планирования Ленинградской области, документов территориального планирования муниципального района в областях, указанных в </w:t>
      </w:r>
      <w:hyperlink r:id="rId23" w:history="1">
        <w:r w:rsidRPr="00E87CA5">
          <w:rPr>
            <w:rFonts w:ascii="Times New Roman" w:hAnsi="Times New Roman" w:cs="Times New Roman"/>
            <w:sz w:val="28"/>
            <w:szCs w:val="28"/>
          </w:rPr>
          <w:t>пункте 1 части 3 статьи 19</w:t>
        </w:r>
      </w:hyperlink>
      <w:r w:rsidRPr="00E87CA5">
        <w:rPr>
          <w:rFonts w:ascii="Times New Roman" w:hAnsi="Times New Roman" w:cs="Times New Roman"/>
          <w:sz w:val="28"/>
          <w:szCs w:val="28"/>
        </w:rPr>
        <w:t xml:space="preserve"> Градостроительного</w:t>
      </w:r>
      <w:proofErr w:type="gramEnd"/>
      <w:r w:rsidRPr="00E87CA5">
        <w:rPr>
          <w:rFonts w:ascii="Times New Roman" w:hAnsi="Times New Roman" w:cs="Times New Roman"/>
          <w:sz w:val="28"/>
          <w:szCs w:val="28"/>
        </w:rPr>
        <w:t xml:space="preserve"> кодекса Российской Федерации, документов территориального планирования поселений, городских округов в областях, указанных в </w:t>
      </w:r>
      <w:hyperlink r:id="rId24" w:history="1">
        <w:r w:rsidRPr="00E87CA5">
          <w:rPr>
            <w:rFonts w:ascii="Times New Roman" w:hAnsi="Times New Roman" w:cs="Times New Roman"/>
            <w:sz w:val="28"/>
            <w:szCs w:val="28"/>
          </w:rPr>
          <w:t>пункте 1 части 5 статьи 23</w:t>
        </w:r>
      </w:hyperlink>
      <w:r w:rsidRPr="00E87CA5">
        <w:rPr>
          <w:rFonts w:ascii="Times New Roman" w:hAnsi="Times New Roman" w:cs="Times New Roman"/>
          <w:sz w:val="28"/>
          <w:szCs w:val="28"/>
        </w:rPr>
        <w:t xml:space="preserve"> Градостроительного кодекса Российской Федерации.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bookmarkStart w:id="5" w:name="P107"/>
      <w:bookmarkEnd w:id="5"/>
      <w:r w:rsidRPr="00E87CA5">
        <w:rPr>
          <w:rFonts w:ascii="Times New Roman" w:hAnsi="Times New Roman" w:cs="Times New Roman"/>
          <w:sz w:val="28"/>
          <w:szCs w:val="28"/>
        </w:rPr>
        <w:t xml:space="preserve">1.12. Документация по планировке территории, подготовленная в отношении территории поселений Всеволожского, Гатчинского, Кировского и Ломоносовского муниципальных районов, а также </w:t>
      </w:r>
      <w:proofErr w:type="spellStart"/>
      <w:r w:rsidRPr="00E87CA5">
        <w:rPr>
          <w:rFonts w:ascii="Times New Roman" w:hAnsi="Times New Roman" w:cs="Times New Roman"/>
          <w:sz w:val="28"/>
          <w:szCs w:val="28"/>
        </w:rPr>
        <w:t>Тосненского</w:t>
      </w:r>
      <w:proofErr w:type="spellEnd"/>
      <w:r w:rsidRPr="00E87CA5">
        <w:rPr>
          <w:rFonts w:ascii="Times New Roman" w:hAnsi="Times New Roman" w:cs="Times New Roman"/>
          <w:sz w:val="28"/>
          <w:szCs w:val="28"/>
        </w:rPr>
        <w:t xml:space="preserve"> района Ленинградской области, имеющих общую границу с Санкт-Петербургом, подлежит рассмотрению Градостроительным советом Ленинградской области до ее представления в Комитет (за исключением документации по планировке территории, предназначенной для размещения объектов индивидуального жилищного строительства, ведения садоводства </w:t>
      </w:r>
      <w:proofErr w:type="gramStart"/>
      <w:r w:rsidRPr="00E87CA5">
        <w:rPr>
          <w:rFonts w:ascii="Times New Roman" w:hAnsi="Times New Roman" w:cs="Times New Roman"/>
          <w:sz w:val="28"/>
          <w:szCs w:val="28"/>
        </w:rPr>
        <w:t>и(</w:t>
      </w:r>
      <w:proofErr w:type="gramEnd"/>
      <w:r w:rsidRPr="00E87CA5">
        <w:rPr>
          <w:rFonts w:ascii="Times New Roman" w:hAnsi="Times New Roman" w:cs="Times New Roman"/>
          <w:sz w:val="28"/>
          <w:szCs w:val="28"/>
        </w:rPr>
        <w:t>или) огородничества, а также линейных объектов).</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Инициатор вправе ходатайствовать о рассмотрении Градостроительным советом Ленинградской области документации по планировке территории, подготовленной в отношении территорий, не указанных в </w:t>
      </w:r>
      <w:hyperlink w:anchor="P107" w:history="1">
        <w:r w:rsidRPr="00E87CA5">
          <w:rPr>
            <w:rFonts w:ascii="Times New Roman" w:hAnsi="Times New Roman" w:cs="Times New Roman"/>
            <w:sz w:val="28"/>
            <w:szCs w:val="28"/>
          </w:rPr>
          <w:t>абзаце первом пункта 1.12</w:t>
        </w:r>
      </w:hyperlink>
      <w:r w:rsidRPr="00E87CA5">
        <w:rPr>
          <w:rFonts w:ascii="Times New Roman" w:hAnsi="Times New Roman" w:cs="Times New Roman"/>
          <w:sz w:val="28"/>
          <w:szCs w:val="28"/>
        </w:rPr>
        <w:t xml:space="preserve"> настоящего Порядка, до ее представления в Комитет.</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1.13. К отношениям по подготовке документации по планировке территории, решение о подготовке которой принято Комитетом до </w:t>
      </w:r>
      <w:r w:rsidRPr="00E87CA5">
        <w:rPr>
          <w:rFonts w:ascii="Times New Roman" w:hAnsi="Times New Roman" w:cs="Times New Roman"/>
          <w:sz w:val="28"/>
          <w:szCs w:val="28"/>
        </w:rPr>
        <w:lastRenderedPageBreak/>
        <w:t xml:space="preserve">вступления в силу постановления Правительства Ленинградской области об утверждении настоящего Порядка, требования настоящего Порядка не применяются, за исключением требований </w:t>
      </w:r>
      <w:hyperlink w:anchor="P58" w:history="1">
        <w:r w:rsidRPr="00E87CA5">
          <w:rPr>
            <w:rFonts w:ascii="Times New Roman" w:hAnsi="Times New Roman" w:cs="Times New Roman"/>
            <w:sz w:val="28"/>
            <w:szCs w:val="28"/>
          </w:rPr>
          <w:t>пунктов 1.4</w:t>
        </w:r>
      </w:hyperlink>
      <w:r w:rsidRPr="00E87CA5">
        <w:rPr>
          <w:rFonts w:ascii="Times New Roman" w:hAnsi="Times New Roman" w:cs="Times New Roman"/>
          <w:sz w:val="28"/>
          <w:szCs w:val="28"/>
        </w:rPr>
        <w:t xml:space="preserve"> - </w:t>
      </w:r>
      <w:hyperlink w:anchor="P107" w:history="1">
        <w:r w:rsidRPr="00E87CA5">
          <w:rPr>
            <w:rFonts w:ascii="Times New Roman" w:hAnsi="Times New Roman" w:cs="Times New Roman"/>
            <w:sz w:val="28"/>
            <w:szCs w:val="28"/>
          </w:rPr>
          <w:t>1.12</w:t>
        </w:r>
      </w:hyperlink>
      <w:r w:rsidRPr="00E87CA5">
        <w:rPr>
          <w:rFonts w:ascii="Times New Roman" w:hAnsi="Times New Roman" w:cs="Times New Roman"/>
          <w:sz w:val="28"/>
          <w:szCs w:val="28"/>
        </w:rPr>
        <w:t xml:space="preserve"> настоящего Порядка.</w:t>
      </w:r>
    </w:p>
    <w:p w:rsidR="002A00B5" w:rsidRPr="00E87CA5" w:rsidRDefault="002A00B5" w:rsidP="002A00B5">
      <w:pPr>
        <w:pStyle w:val="ConsPlusNormal"/>
        <w:ind w:firstLine="540"/>
        <w:jc w:val="both"/>
        <w:rPr>
          <w:rFonts w:ascii="Times New Roman" w:hAnsi="Times New Roman" w:cs="Times New Roman"/>
          <w:sz w:val="28"/>
          <w:szCs w:val="28"/>
        </w:rPr>
      </w:pPr>
    </w:p>
    <w:p w:rsidR="002A00B5" w:rsidRPr="00E87CA5" w:rsidRDefault="002A00B5" w:rsidP="002A00B5">
      <w:pPr>
        <w:pStyle w:val="ConsPlusTitle"/>
        <w:jc w:val="center"/>
        <w:outlineLvl w:val="1"/>
        <w:rPr>
          <w:rFonts w:ascii="Times New Roman" w:hAnsi="Times New Roman" w:cs="Times New Roman"/>
          <w:sz w:val="28"/>
          <w:szCs w:val="28"/>
        </w:rPr>
      </w:pPr>
      <w:r w:rsidRPr="00E87CA5">
        <w:rPr>
          <w:rFonts w:ascii="Times New Roman" w:hAnsi="Times New Roman" w:cs="Times New Roman"/>
          <w:sz w:val="28"/>
          <w:szCs w:val="28"/>
        </w:rPr>
        <w:t>2. Порядок подготовки документации по планировке территории,</w:t>
      </w:r>
    </w:p>
    <w:p w:rsidR="002A00B5" w:rsidRPr="00E87CA5" w:rsidRDefault="002A00B5" w:rsidP="002A00B5">
      <w:pPr>
        <w:pStyle w:val="ConsPlusTitle"/>
        <w:jc w:val="center"/>
        <w:rPr>
          <w:rFonts w:ascii="Times New Roman" w:hAnsi="Times New Roman" w:cs="Times New Roman"/>
          <w:sz w:val="28"/>
          <w:szCs w:val="28"/>
        </w:rPr>
      </w:pPr>
      <w:proofErr w:type="gramStart"/>
      <w:r w:rsidRPr="00E87CA5">
        <w:rPr>
          <w:rFonts w:ascii="Times New Roman" w:hAnsi="Times New Roman" w:cs="Times New Roman"/>
          <w:sz w:val="28"/>
          <w:szCs w:val="28"/>
        </w:rPr>
        <w:t>осуществляемой</w:t>
      </w:r>
      <w:proofErr w:type="gramEnd"/>
      <w:r w:rsidRPr="00E87CA5">
        <w:rPr>
          <w:rFonts w:ascii="Times New Roman" w:hAnsi="Times New Roman" w:cs="Times New Roman"/>
          <w:sz w:val="28"/>
          <w:szCs w:val="28"/>
        </w:rPr>
        <w:t xml:space="preserve"> на основании решений Комитета</w:t>
      </w:r>
    </w:p>
    <w:p w:rsidR="002A00B5" w:rsidRPr="00E87CA5" w:rsidRDefault="002A00B5" w:rsidP="002A00B5">
      <w:pPr>
        <w:pStyle w:val="ConsPlusNormal"/>
        <w:ind w:firstLine="540"/>
        <w:jc w:val="both"/>
        <w:rPr>
          <w:rFonts w:ascii="Times New Roman" w:hAnsi="Times New Roman" w:cs="Times New Roman"/>
          <w:sz w:val="28"/>
          <w:szCs w:val="28"/>
        </w:rPr>
      </w:pPr>
    </w:p>
    <w:p w:rsidR="002A00B5" w:rsidRPr="00E87CA5" w:rsidRDefault="002A00B5" w:rsidP="002A00B5">
      <w:pPr>
        <w:pStyle w:val="ConsPlusNormal"/>
        <w:ind w:firstLine="540"/>
        <w:jc w:val="both"/>
        <w:rPr>
          <w:rFonts w:ascii="Times New Roman" w:hAnsi="Times New Roman" w:cs="Times New Roman"/>
          <w:sz w:val="28"/>
          <w:szCs w:val="28"/>
        </w:rPr>
      </w:pPr>
      <w:r w:rsidRPr="00E87CA5">
        <w:rPr>
          <w:rFonts w:ascii="Times New Roman" w:hAnsi="Times New Roman" w:cs="Times New Roman"/>
          <w:sz w:val="28"/>
          <w:szCs w:val="28"/>
        </w:rPr>
        <w:t>2.1. Для получения решения о подготовке документации по планировке территории инициатор направляет в Комитет заявление о подготовке документации по планировке территории (далее - заявление).</w:t>
      </w:r>
    </w:p>
    <w:p w:rsidR="002A00B5" w:rsidRPr="00E87CA5" w:rsidRDefault="002A00B5" w:rsidP="002A00B5">
      <w:pPr>
        <w:pStyle w:val="ConsPlusNormal"/>
        <w:spacing w:before="220"/>
        <w:ind w:firstLine="540"/>
        <w:jc w:val="both"/>
        <w:rPr>
          <w:rFonts w:ascii="Times New Roman" w:hAnsi="Times New Roman" w:cs="Times New Roman"/>
          <w:sz w:val="28"/>
          <w:szCs w:val="28"/>
        </w:rPr>
      </w:pPr>
      <w:bookmarkStart w:id="6" w:name="P115"/>
      <w:bookmarkEnd w:id="6"/>
      <w:r w:rsidRPr="00E87CA5">
        <w:rPr>
          <w:rFonts w:ascii="Times New Roman" w:hAnsi="Times New Roman" w:cs="Times New Roman"/>
          <w:sz w:val="28"/>
          <w:szCs w:val="28"/>
        </w:rPr>
        <w:t>2.2. В заявлении указываются следующие сведения:</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а) наименование, организационно-правовая форма заявителя, его местонахождение, идентификационный номер налогоплательщика (ИНН), основной государственный регистрационный номер (ОГРН) - для юридического лица;</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б) фамилия, имя, отчество заявителя, адрес места жительства (временного пребывания), данные документа, удостоверяющего личность, идентификационный номер налогоплательщика (ИНН) - для гражданина, в том числе индивидуального предпринимателя, основной государственный регистрационный номер записи о государственной регистрации (ОГРНИП) - для индивидуального предпринимателя;</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в) вид подготавливаемой документации по планировке территории (проект планировки территории, проект межевания территории);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г) характеристики зон с особыми условиями использования территорий в случае, если установление таких зон требуется в связи с размещением объекта;</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д) текстовое описание границ территории, в отношении которой осуществляется подготовка документации по планировке территории;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е) источник финансирования работ по подготовке документации по планировке территории;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ж) предлагаемый инициатором срок подготовки документации по планировке территории (срок подготовки документации по планировке территории не может превышать 24 месяца).</w:t>
      </w:r>
    </w:p>
    <w:p w:rsidR="002A00B5" w:rsidRPr="00E87CA5" w:rsidRDefault="002A00B5" w:rsidP="002A00B5">
      <w:pPr>
        <w:pStyle w:val="ConsPlusNormal"/>
        <w:spacing w:before="220"/>
        <w:ind w:firstLine="540"/>
        <w:jc w:val="both"/>
        <w:rPr>
          <w:rFonts w:ascii="Times New Roman" w:hAnsi="Times New Roman" w:cs="Times New Roman"/>
          <w:sz w:val="28"/>
          <w:szCs w:val="28"/>
        </w:rPr>
      </w:pPr>
      <w:bookmarkStart w:id="7" w:name="P123"/>
      <w:bookmarkEnd w:id="7"/>
      <w:r w:rsidRPr="00E87CA5">
        <w:rPr>
          <w:rFonts w:ascii="Times New Roman" w:hAnsi="Times New Roman" w:cs="Times New Roman"/>
          <w:sz w:val="28"/>
          <w:szCs w:val="28"/>
        </w:rPr>
        <w:t>2.3. Совместно с заявлением инициатор представляет в Комитет следующие документы:</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а) проект задания на подготовку документации по планировке территории по форме, утверждаемой Комитетом;</w:t>
      </w:r>
    </w:p>
    <w:p w:rsidR="002A00B5" w:rsidRPr="00E87CA5" w:rsidRDefault="002A00B5" w:rsidP="002A00B5">
      <w:pPr>
        <w:pStyle w:val="ConsPlusNormal"/>
        <w:spacing w:before="220"/>
        <w:ind w:firstLine="540"/>
        <w:jc w:val="both"/>
        <w:rPr>
          <w:rFonts w:ascii="Times New Roman" w:hAnsi="Times New Roman" w:cs="Times New Roman"/>
          <w:sz w:val="28"/>
          <w:szCs w:val="28"/>
        </w:rPr>
      </w:pPr>
      <w:proofErr w:type="gramStart"/>
      <w:r w:rsidRPr="00E87CA5">
        <w:rPr>
          <w:rFonts w:ascii="Times New Roman" w:hAnsi="Times New Roman" w:cs="Times New Roman"/>
          <w:sz w:val="28"/>
          <w:szCs w:val="28"/>
        </w:rPr>
        <w:lastRenderedPageBreak/>
        <w:t xml:space="preserve">б) проект задания на выполнение инженерных изысканий для подготовки документации по планировке территории по форме, утверждаемой Комитетом (в случае если необходимость выполнения инженерных изысканий предусмотрена </w:t>
      </w:r>
      <w:hyperlink r:id="rId25" w:history="1">
        <w:r w:rsidRPr="00E87CA5">
          <w:rPr>
            <w:rFonts w:ascii="Times New Roman" w:hAnsi="Times New Roman" w:cs="Times New Roman"/>
            <w:sz w:val="28"/>
            <w:szCs w:val="28"/>
          </w:rPr>
          <w:t>постановлением</w:t>
        </w:r>
      </w:hyperlink>
      <w:r w:rsidRPr="00E87CA5">
        <w:rPr>
          <w:rFonts w:ascii="Times New Roman" w:hAnsi="Times New Roman" w:cs="Times New Roman"/>
          <w:sz w:val="28"/>
          <w:szCs w:val="28"/>
        </w:rPr>
        <w:t xml:space="preserve"> Правительства Российской Федерации от 31 марта 2017 года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proofErr w:type="gramEnd"/>
      <w:r w:rsidRPr="00E87CA5">
        <w:rPr>
          <w:rFonts w:ascii="Times New Roman" w:hAnsi="Times New Roman" w:cs="Times New Roman"/>
          <w:sz w:val="28"/>
          <w:szCs w:val="28"/>
        </w:rPr>
        <w:t>, и о внесении изменений в постановление Правительства Российской Федерации от 19 января 2006 года N 20");</w:t>
      </w:r>
    </w:p>
    <w:p w:rsidR="002A00B5" w:rsidRPr="00E87CA5" w:rsidRDefault="002A00B5" w:rsidP="002A00B5">
      <w:pPr>
        <w:pStyle w:val="ConsPlusNormal"/>
        <w:spacing w:before="220"/>
        <w:ind w:firstLine="540"/>
        <w:jc w:val="both"/>
        <w:rPr>
          <w:rFonts w:ascii="Times New Roman" w:hAnsi="Times New Roman" w:cs="Times New Roman"/>
          <w:sz w:val="28"/>
          <w:szCs w:val="28"/>
        </w:rPr>
      </w:pPr>
      <w:proofErr w:type="gramStart"/>
      <w:r w:rsidRPr="00E87CA5">
        <w:rPr>
          <w:rFonts w:ascii="Times New Roman" w:hAnsi="Times New Roman" w:cs="Times New Roman"/>
          <w:sz w:val="28"/>
          <w:szCs w:val="28"/>
        </w:rPr>
        <w:t xml:space="preserve">в) пояснительную записку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26" w:history="1">
        <w:r w:rsidRPr="00E87CA5">
          <w:rPr>
            <w:rFonts w:ascii="Times New Roman" w:hAnsi="Times New Roman" w:cs="Times New Roman"/>
            <w:sz w:val="28"/>
            <w:szCs w:val="28"/>
          </w:rPr>
          <w:t>постановлением</w:t>
        </w:r>
      </w:hyperlink>
      <w:r w:rsidRPr="00E87CA5">
        <w:rPr>
          <w:rFonts w:ascii="Times New Roman" w:hAnsi="Times New Roman" w:cs="Times New Roman"/>
          <w:sz w:val="28"/>
          <w:szCs w:val="28"/>
        </w:rPr>
        <w:t xml:space="preserve"> Правительства Российской Федерации от 31 марта 2017 года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w:t>
      </w:r>
      <w:proofErr w:type="gramEnd"/>
      <w:r w:rsidRPr="00E87CA5">
        <w:rPr>
          <w:rFonts w:ascii="Times New Roman" w:hAnsi="Times New Roman" w:cs="Times New Roman"/>
          <w:sz w:val="28"/>
          <w:szCs w:val="28"/>
        </w:rPr>
        <w:t xml:space="preserve"> в постановление Правительства Российской Федерации от 19 января 2006 года N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г) графическую схему границ территории, в отношении которой осуществляется подготовка документации по планировке территории, подготовленную в соответствии с требованиями </w:t>
      </w:r>
      <w:hyperlink r:id="rId27" w:history="1">
        <w:r w:rsidRPr="00E87CA5">
          <w:rPr>
            <w:rFonts w:ascii="Times New Roman" w:hAnsi="Times New Roman" w:cs="Times New Roman"/>
            <w:sz w:val="28"/>
            <w:szCs w:val="28"/>
          </w:rPr>
          <w:t>части 1 статьи 41.1</w:t>
        </w:r>
      </w:hyperlink>
      <w:r w:rsidRPr="00E87CA5">
        <w:rPr>
          <w:rFonts w:ascii="Times New Roman" w:hAnsi="Times New Roman" w:cs="Times New Roman"/>
          <w:sz w:val="28"/>
          <w:szCs w:val="28"/>
        </w:rPr>
        <w:t xml:space="preserve"> Градостроительного кодекса Российской Федерации;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д) заверенную органом местного самоуправления выписку из решения представительного органа муниципального образования о местном бюджете, подтверждающую выделение бюджетных ассигнований в целях подготовки документации по планировке территории (в случае если подготовка документации по планировке территории осуществляется за счет средств местного бюджета поселения, городского округа или муниципального района Ленинградской области);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е) технические условия на подключение к инженерным сетям (предоставляются в случае подготовки документации по планировке территории применительно к линейным объектам);</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ж) сведения (по форме, утвержденной Комитетом), которые содержатся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в графической и текстовой форме, заверенные органом местного самоуправления и относящиеся:</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lastRenderedPageBreak/>
        <w:t>к генеральному плану (функциональное зонирование),</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к утвержденной документации по планировке территории,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2.4. Форма проекта задания на подготовку документации по планировке территории, форма проекта задания на выполнение инженерных изысканий для подготовки документации по планировке территории, форма предоставления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утверждаются Комитетом.</w:t>
      </w:r>
    </w:p>
    <w:p w:rsidR="002A00B5" w:rsidRPr="00E87CA5" w:rsidRDefault="002A00B5" w:rsidP="002A00B5">
      <w:pPr>
        <w:pStyle w:val="ConsPlusNormal"/>
        <w:spacing w:before="220"/>
        <w:ind w:firstLine="540"/>
        <w:jc w:val="both"/>
        <w:rPr>
          <w:rFonts w:ascii="Times New Roman" w:hAnsi="Times New Roman" w:cs="Times New Roman"/>
          <w:sz w:val="28"/>
          <w:szCs w:val="28"/>
        </w:rPr>
      </w:pPr>
      <w:bookmarkStart w:id="8" w:name="P136"/>
      <w:bookmarkEnd w:id="8"/>
      <w:r w:rsidRPr="00E87CA5">
        <w:rPr>
          <w:rFonts w:ascii="Times New Roman" w:hAnsi="Times New Roman" w:cs="Times New Roman"/>
          <w:sz w:val="28"/>
          <w:szCs w:val="28"/>
        </w:rPr>
        <w:t>2.5. Основаниями для отказа Комитетом в принятии решения о подготовке документации по планировке территории являются:</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а) отсутствие у Комитета полномочий по принятию решения о подготовке документации по планировке территории;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б) несоответствие заявления о подготовке документации по планировке территории требованиям </w:t>
      </w:r>
      <w:hyperlink w:anchor="P115" w:history="1">
        <w:r w:rsidRPr="00E87CA5">
          <w:rPr>
            <w:rFonts w:ascii="Times New Roman" w:hAnsi="Times New Roman" w:cs="Times New Roman"/>
            <w:sz w:val="28"/>
            <w:szCs w:val="28"/>
          </w:rPr>
          <w:t>пункта 2.2</w:t>
        </w:r>
      </w:hyperlink>
      <w:r w:rsidRPr="00E87CA5">
        <w:rPr>
          <w:rFonts w:ascii="Times New Roman" w:hAnsi="Times New Roman" w:cs="Times New Roman"/>
          <w:sz w:val="28"/>
          <w:szCs w:val="28"/>
        </w:rPr>
        <w:t xml:space="preserve"> настоящего Порядка;</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в) отсутствие документов, необходимых для принятия решения о подготовке документации по планировке территории, предусмотренных </w:t>
      </w:r>
      <w:hyperlink w:anchor="P123" w:history="1">
        <w:r w:rsidRPr="00E87CA5">
          <w:rPr>
            <w:rFonts w:ascii="Times New Roman" w:hAnsi="Times New Roman" w:cs="Times New Roman"/>
            <w:sz w:val="28"/>
            <w:szCs w:val="28"/>
          </w:rPr>
          <w:t>пунктом 2.3</w:t>
        </w:r>
      </w:hyperlink>
      <w:r w:rsidRPr="00E87CA5">
        <w:rPr>
          <w:rFonts w:ascii="Times New Roman" w:hAnsi="Times New Roman" w:cs="Times New Roman"/>
          <w:sz w:val="28"/>
          <w:szCs w:val="28"/>
        </w:rPr>
        <w:t xml:space="preserve"> настоящего Порядка, либо несоответствие представленных документов требованиям, предусмотренным </w:t>
      </w:r>
      <w:hyperlink w:anchor="P123" w:history="1">
        <w:r w:rsidRPr="00E87CA5">
          <w:rPr>
            <w:rFonts w:ascii="Times New Roman" w:hAnsi="Times New Roman" w:cs="Times New Roman"/>
            <w:sz w:val="28"/>
            <w:szCs w:val="28"/>
          </w:rPr>
          <w:t>пунктом 2.3</w:t>
        </w:r>
      </w:hyperlink>
      <w:r w:rsidRPr="00E87CA5">
        <w:rPr>
          <w:rFonts w:ascii="Times New Roman" w:hAnsi="Times New Roman" w:cs="Times New Roman"/>
          <w:sz w:val="28"/>
          <w:szCs w:val="28"/>
        </w:rPr>
        <w:t xml:space="preserve"> настоящего Порядка;</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г) несоответствие проекта задания на подготовку документации по планировке территории форме, утвержденной Комитетом;</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д) несоответствие проекта задания на выполнение инженерных изысканий для подготовки документации по планировке территории форме, утвержденной Комитетом;</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е) 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lastRenderedPageBreak/>
        <w:t>ж) подготовка документации по планировке территории не предусмотрена законодательством о градостроительной деятельности;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з) несоответствие информации, содержащейся в документах, представленных в соответствии с </w:t>
      </w:r>
      <w:hyperlink w:anchor="P115" w:history="1">
        <w:r w:rsidRPr="00E87CA5">
          <w:rPr>
            <w:rFonts w:ascii="Times New Roman" w:hAnsi="Times New Roman" w:cs="Times New Roman"/>
            <w:sz w:val="28"/>
            <w:szCs w:val="28"/>
          </w:rPr>
          <w:t>пунктами 2.2</w:t>
        </w:r>
      </w:hyperlink>
      <w:r w:rsidRPr="00E87CA5">
        <w:rPr>
          <w:rFonts w:ascii="Times New Roman" w:hAnsi="Times New Roman" w:cs="Times New Roman"/>
          <w:sz w:val="28"/>
          <w:szCs w:val="28"/>
        </w:rPr>
        <w:t xml:space="preserve"> и </w:t>
      </w:r>
      <w:hyperlink w:anchor="P123" w:history="1">
        <w:r w:rsidRPr="00E87CA5">
          <w:rPr>
            <w:rFonts w:ascii="Times New Roman" w:hAnsi="Times New Roman" w:cs="Times New Roman"/>
            <w:sz w:val="28"/>
            <w:szCs w:val="28"/>
          </w:rPr>
          <w:t>2.3</w:t>
        </w:r>
      </w:hyperlink>
      <w:r w:rsidRPr="00E87CA5">
        <w:rPr>
          <w:rFonts w:ascii="Times New Roman" w:hAnsi="Times New Roman" w:cs="Times New Roman"/>
          <w:sz w:val="28"/>
          <w:szCs w:val="28"/>
        </w:rPr>
        <w:t xml:space="preserve"> настоящего Порядка,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и) наличие у лица, направившего заявление, предусмотренного Градостроительным </w:t>
      </w:r>
      <w:hyperlink r:id="rId28" w:history="1">
        <w:r w:rsidRPr="00E87CA5">
          <w:rPr>
            <w:rFonts w:ascii="Times New Roman" w:hAnsi="Times New Roman" w:cs="Times New Roman"/>
            <w:sz w:val="28"/>
            <w:szCs w:val="28"/>
          </w:rPr>
          <w:t>кодексом</w:t>
        </w:r>
      </w:hyperlink>
      <w:r w:rsidRPr="00E87CA5">
        <w:rPr>
          <w:rFonts w:ascii="Times New Roman" w:hAnsi="Times New Roman" w:cs="Times New Roman"/>
          <w:sz w:val="28"/>
          <w:szCs w:val="28"/>
        </w:rPr>
        <w:t xml:space="preserve"> Российской Федерации права самостоятельно принимать решение о подготовке документации по планировке территории.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2.6. Решение о подготовке документации по планировке территории принимается Комитетом в порядке, установленном административным регламентом предоставления государственной услуги по принятию решений о подготовке документации по планировке территории, утверждаемым Комитетом в порядке, установленном Правительством Ленинградской области.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2.7. </w:t>
      </w:r>
      <w:proofErr w:type="gramStart"/>
      <w:r w:rsidRPr="00E87CA5">
        <w:rPr>
          <w:rFonts w:ascii="Times New Roman" w:hAnsi="Times New Roman" w:cs="Times New Roman"/>
          <w:sz w:val="28"/>
          <w:szCs w:val="28"/>
        </w:rPr>
        <w:t>Комитет в течение 30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w:t>
      </w:r>
      <w:proofErr w:type="gramEnd"/>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инженерных изысканий для подготовки документации по планировке территории), осуществляет проверку их соответствия положениям </w:t>
      </w:r>
      <w:hyperlink w:anchor="P115" w:history="1">
        <w:r w:rsidRPr="00E87CA5">
          <w:rPr>
            <w:rFonts w:ascii="Times New Roman" w:hAnsi="Times New Roman" w:cs="Times New Roman"/>
            <w:sz w:val="28"/>
            <w:szCs w:val="28"/>
          </w:rPr>
          <w:t>пунктов 2.2</w:t>
        </w:r>
      </w:hyperlink>
      <w:r w:rsidRPr="00E87CA5">
        <w:rPr>
          <w:rFonts w:ascii="Times New Roman" w:hAnsi="Times New Roman" w:cs="Times New Roman"/>
          <w:sz w:val="28"/>
          <w:szCs w:val="28"/>
        </w:rPr>
        <w:t xml:space="preserve"> - </w:t>
      </w:r>
      <w:hyperlink w:anchor="P136" w:history="1">
        <w:r w:rsidRPr="00E87CA5">
          <w:rPr>
            <w:rFonts w:ascii="Times New Roman" w:hAnsi="Times New Roman" w:cs="Times New Roman"/>
            <w:sz w:val="28"/>
            <w:szCs w:val="28"/>
          </w:rPr>
          <w:t>2.5</w:t>
        </w:r>
      </w:hyperlink>
      <w:r w:rsidRPr="00E87CA5">
        <w:rPr>
          <w:rFonts w:ascii="Times New Roman" w:hAnsi="Times New Roman" w:cs="Times New Roman"/>
          <w:sz w:val="28"/>
          <w:szCs w:val="28"/>
        </w:rPr>
        <w:t xml:space="preserve"> настоящего Порядка и по результатам проверки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2.8. Решение о подготовке документации по планировке территории принимается в форме правового акта Комитета, утверждающего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Комитетом одновременно с принятием решения о подготовке документации по планировке территории.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2.9. В решении Комитета о подготовке документации по планировке территории должны содержаться:</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а) текстовое описание границ территории, в отношении которой будет разрабатываться документация по планировке территории;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б) сведения об инициаторе подготовки документации по планировке территории;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lastRenderedPageBreak/>
        <w:t>в) сведения о сроках подготовки документации по планировке территории;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г) схема границ территории, в отношении которой принимается решение о подготовке документации по планировке территории (приложение к решению);</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д) задание на подготовку документации по планировке территории (приложение к решению);</w:t>
      </w:r>
    </w:p>
    <w:p w:rsidR="002A00B5" w:rsidRPr="00E87CA5" w:rsidRDefault="002A00B5" w:rsidP="002A00B5">
      <w:pPr>
        <w:pStyle w:val="ConsPlusNormal"/>
        <w:spacing w:before="220"/>
        <w:ind w:firstLine="540"/>
        <w:jc w:val="both"/>
        <w:rPr>
          <w:rFonts w:ascii="Times New Roman" w:hAnsi="Times New Roman" w:cs="Times New Roman"/>
          <w:sz w:val="28"/>
          <w:szCs w:val="28"/>
        </w:rPr>
      </w:pPr>
      <w:proofErr w:type="gramStart"/>
      <w:r w:rsidRPr="00E87CA5">
        <w:rPr>
          <w:rFonts w:ascii="Times New Roman" w:hAnsi="Times New Roman" w:cs="Times New Roman"/>
          <w:sz w:val="28"/>
          <w:szCs w:val="28"/>
        </w:rPr>
        <w:t xml:space="preserve">е) задание на выполнение инженерных изысканий (приложение к решению) (в случае если необходимость выполнения инженерных изысканий предусмотрена </w:t>
      </w:r>
      <w:hyperlink r:id="rId29" w:history="1">
        <w:r w:rsidRPr="00E87CA5">
          <w:rPr>
            <w:rFonts w:ascii="Times New Roman" w:hAnsi="Times New Roman" w:cs="Times New Roman"/>
            <w:sz w:val="28"/>
            <w:szCs w:val="28"/>
          </w:rPr>
          <w:t>постановлением</w:t>
        </w:r>
      </w:hyperlink>
      <w:r w:rsidRPr="00E87CA5">
        <w:rPr>
          <w:rFonts w:ascii="Times New Roman" w:hAnsi="Times New Roman" w:cs="Times New Roman"/>
          <w:sz w:val="28"/>
          <w:szCs w:val="28"/>
        </w:rPr>
        <w:t xml:space="preserve"> Правительства Российской Федерации от 31 марта 2017 года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w:t>
      </w:r>
      <w:proofErr w:type="gramEnd"/>
      <w:r w:rsidRPr="00E87CA5">
        <w:rPr>
          <w:rFonts w:ascii="Times New Roman" w:hAnsi="Times New Roman" w:cs="Times New Roman"/>
          <w:sz w:val="28"/>
          <w:szCs w:val="28"/>
        </w:rPr>
        <w:t xml:space="preserve"> </w:t>
      </w:r>
      <w:proofErr w:type="gramStart"/>
      <w:r w:rsidRPr="00E87CA5">
        <w:rPr>
          <w:rFonts w:ascii="Times New Roman" w:hAnsi="Times New Roman" w:cs="Times New Roman"/>
          <w:sz w:val="28"/>
          <w:szCs w:val="28"/>
        </w:rPr>
        <w:t>Федерации от 19 января 2006 года N 20").</w:t>
      </w:r>
      <w:proofErr w:type="gramEnd"/>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2.10. Решение Комитета о подготовке документации по планировке территории в течение трех дней со дня принятия размещается на официальном сайте Комитета в информационно-телекоммуникационной сети "Интернет".</w:t>
      </w:r>
    </w:p>
    <w:p w:rsidR="002A00B5" w:rsidRPr="00E87CA5" w:rsidRDefault="002A00B5" w:rsidP="002A00B5">
      <w:pPr>
        <w:pStyle w:val="ConsPlusNormal"/>
        <w:spacing w:before="220"/>
        <w:ind w:firstLine="540"/>
        <w:jc w:val="both"/>
        <w:rPr>
          <w:rFonts w:ascii="Times New Roman" w:hAnsi="Times New Roman" w:cs="Times New Roman"/>
          <w:sz w:val="28"/>
          <w:szCs w:val="28"/>
        </w:rPr>
      </w:pPr>
      <w:bookmarkStart w:id="9" w:name="P158"/>
      <w:bookmarkEnd w:id="9"/>
      <w:r w:rsidRPr="00E87CA5">
        <w:rPr>
          <w:rFonts w:ascii="Times New Roman" w:hAnsi="Times New Roman" w:cs="Times New Roman"/>
          <w:sz w:val="28"/>
          <w:szCs w:val="28"/>
        </w:rPr>
        <w:t>2.11. В ходе подготовки документации по планировке территории инициатор или иное лицо, уполномоченное им на подготовку документации по планировке территории, обеспечивает согласование подготавливаемой документации со следующими органами исполнительной власти Ленинградской области:</w:t>
      </w:r>
    </w:p>
    <w:p w:rsidR="002A00B5" w:rsidRPr="00E87CA5" w:rsidRDefault="002A00B5" w:rsidP="002A00B5">
      <w:pPr>
        <w:pStyle w:val="ConsPlusNormal"/>
        <w:spacing w:before="220"/>
        <w:ind w:firstLine="540"/>
        <w:jc w:val="both"/>
        <w:rPr>
          <w:rFonts w:ascii="Times New Roman" w:hAnsi="Times New Roman" w:cs="Times New Roman"/>
          <w:sz w:val="28"/>
          <w:szCs w:val="28"/>
        </w:rPr>
      </w:pPr>
      <w:bookmarkStart w:id="10" w:name="P159"/>
      <w:bookmarkEnd w:id="10"/>
      <w:proofErr w:type="gramStart"/>
      <w:r w:rsidRPr="00E87CA5">
        <w:rPr>
          <w:rFonts w:ascii="Times New Roman" w:hAnsi="Times New Roman" w:cs="Times New Roman"/>
          <w:sz w:val="28"/>
          <w:szCs w:val="28"/>
        </w:rPr>
        <w:t>а) комитетом по природным ресурсам Ленинградской области (предметом согласования является соответствие границ особо охраняемых природных территорий регионального значения, отображенных в документации по планировке территории, границам указанных территорий, установленным в соответствии с действующим законодательством, а также оценка соблюдения ограничений осуществления градостроительной деятельности на указанных территориях в случаях, когда в границы территории входят особо охраняемые природные территории регионального значения, ограничений в сфере</w:t>
      </w:r>
      <w:proofErr w:type="gramEnd"/>
      <w:r w:rsidRPr="00E87CA5">
        <w:rPr>
          <w:rFonts w:ascii="Times New Roman" w:hAnsi="Times New Roman" w:cs="Times New Roman"/>
          <w:sz w:val="28"/>
          <w:szCs w:val="28"/>
        </w:rPr>
        <w:t xml:space="preserve"> </w:t>
      </w:r>
      <w:proofErr w:type="gramStart"/>
      <w:r w:rsidRPr="00E87CA5">
        <w:rPr>
          <w:rFonts w:ascii="Times New Roman" w:hAnsi="Times New Roman" w:cs="Times New Roman"/>
          <w:sz w:val="28"/>
          <w:szCs w:val="28"/>
        </w:rPr>
        <w:t>недропользования, водных отношений, ограничений, связанных с нахождением земельных участков в границах земель лесного фонда);</w:t>
      </w:r>
      <w:proofErr w:type="gramEnd"/>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б) комитетом по агропромышленному и </w:t>
      </w:r>
      <w:proofErr w:type="spellStart"/>
      <w:r w:rsidRPr="00E87CA5">
        <w:rPr>
          <w:rFonts w:ascii="Times New Roman" w:hAnsi="Times New Roman" w:cs="Times New Roman"/>
          <w:sz w:val="28"/>
          <w:szCs w:val="28"/>
        </w:rPr>
        <w:t>рыбохозяйственному</w:t>
      </w:r>
      <w:proofErr w:type="spellEnd"/>
      <w:r w:rsidRPr="00E87CA5">
        <w:rPr>
          <w:rFonts w:ascii="Times New Roman" w:hAnsi="Times New Roman" w:cs="Times New Roman"/>
          <w:sz w:val="28"/>
          <w:szCs w:val="28"/>
        </w:rPr>
        <w:t xml:space="preserve"> комплексу Ленинградской области (предметом согласования является проверка сведений о принадлежности земельных участков к особо ценным и продуктивным сельскохозяйственным угодьям, а также в части мелиоративных систем и отдельно расположенных гидротехнических </w:t>
      </w:r>
      <w:r w:rsidRPr="00E87CA5">
        <w:rPr>
          <w:rFonts w:ascii="Times New Roman" w:hAnsi="Times New Roman" w:cs="Times New Roman"/>
          <w:sz w:val="28"/>
          <w:szCs w:val="28"/>
        </w:rPr>
        <w:lastRenderedPageBreak/>
        <w:t>сооружений, находящихся в государственной собственности Ленинградской области);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в) комитетом по топливно-энергетическому комплексу Ленинградской области (предметом согласования является согласование расположения объектов теплоснабжения, газоснабжения и электроснабжения, а также расчета перспективных электрических нагрузок);</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г) комитетом по жилищно-коммунальному хозяйству Ленинградской области (предметом согласования является проверка состояния и планируемого развития инженерной инфраструктуры и инженерного обеспечения территории в части водоснабжения, водоотведения с учетом программ комплексного развития систем коммунальной инфраструктуры поселений, городского округа);</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д) управлением Ленинградской области по транспорту (предметом согласования является размещение и характеристики объектов инфраструктуры транспорта общего пользования в пределах полномочий субъекта Российской Федерации - Ленинградской области, а также объектов, влияющих на организацию транспортного обслуживания населения всеми видами транспорта и развитие транспортного комплекса Ленинградской области);</w:t>
      </w:r>
    </w:p>
    <w:p w:rsidR="002A00B5" w:rsidRPr="00E87CA5" w:rsidRDefault="002A00B5" w:rsidP="002A00B5">
      <w:pPr>
        <w:pStyle w:val="ConsPlusNormal"/>
        <w:spacing w:before="220"/>
        <w:ind w:firstLine="540"/>
        <w:jc w:val="both"/>
        <w:rPr>
          <w:rFonts w:ascii="Times New Roman" w:hAnsi="Times New Roman" w:cs="Times New Roman"/>
          <w:sz w:val="28"/>
          <w:szCs w:val="28"/>
        </w:rPr>
      </w:pPr>
      <w:proofErr w:type="gramStart"/>
      <w:r w:rsidRPr="00E87CA5">
        <w:rPr>
          <w:rFonts w:ascii="Times New Roman" w:hAnsi="Times New Roman" w:cs="Times New Roman"/>
          <w:sz w:val="28"/>
          <w:szCs w:val="28"/>
        </w:rPr>
        <w:t xml:space="preserve">е) комитетом экономического развития и инвестиционной деятельности Ленинградской области (предметом согласования является размещение объектов инфраструктуры индустриальных парков и технопарков, формирования и реализации политики по размещению производительных сил на территории Ленинградской области, объектов, строительство или реконструкция которых планируются при реализации межмуниципальных инвестиционных проектов, региональных научно-технических и инновационных программ и проектов, а также объектов, указанных в </w:t>
      </w:r>
      <w:hyperlink w:anchor="P66" w:history="1">
        <w:r w:rsidRPr="00E87CA5">
          <w:rPr>
            <w:rFonts w:ascii="Times New Roman" w:hAnsi="Times New Roman" w:cs="Times New Roman"/>
            <w:sz w:val="28"/>
            <w:szCs w:val="28"/>
          </w:rPr>
          <w:t>пункте 1.7</w:t>
        </w:r>
      </w:hyperlink>
      <w:r w:rsidRPr="00E87CA5">
        <w:rPr>
          <w:rFonts w:ascii="Times New Roman" w:hAnsi="Times New Roman" w:cs="Times New Roman"/>
          <w:sz w:val="28"/>
          <w:szCs w:val="28"/>
        </w:rPr>
        <w:t xml:space="preserve"> настоящего Порядка);</w:t>
      </w:r>
      <w:proofErr w:type="gramEnd"/>
    </w:p>
    <w:p w:rsidR="002A00B5" w:rsidRPr="00E87CA5" w:rsidRDefault="002A00B5" w:rsidP="002A00B5">
      <w:pPr>
        <w:pStyle w:val="ConsPlusNormal"/>
        <w:spacing w:before="220"/>
        <w:ind w:firstLine="540"/>
        <w:jc w:val="both"/>
        <w:rPr>
          <w:rFonts w:ascii="Times New Roman" w:hAnsi="Times New Roman" w:cs="Times New Roman"/>
          <w:sz w:val="28"/>
          <w:szCs w:val="28"/>
        </w:rPr>
      </w:pPr>
      <w:proofErr w:type="gramStart"/>
      <w:r w:rsidRPr="00E87CA5">
        <w:rPr>
          <w:rFonts w:ascii="Times New Roman" w:hAnsi="Times New Roman" w:cs="Times New Roman"/>
          <w:sz w:val="28"/>
          <w:szCs w:val="28"/>
        </w:rPr>
        <w:t>ж) комитетом по дорожному хозяйству Ленинградской области (предметом согласования является согласование границ полос отвода, придорожных полос автомобильных дорог регионального или межмуниципального значения, границ охранных зон и санитарных разрывов, необходимость установления границ зон планируемого размещения объектов дорожного сервиса, иных зданий и сооружений в границах полос отвода и придорожных полос, описания линейного объекта регионального значения (категория, протяженность, число полос движения, проектная мощность</w:t>
      </w:r>
      <w:proofErr w:type="gramEnd"/>
      <w:r w:rsidRPr="00E87CA5">
        <w:rPr>
          <w:rFonts w:ascii="Times New Roman" w:hAnsi="Times New Roman" w:cs="Times New Roman"/>
          <w:sz w:val="28"/>
          <w:szCs w:val="28"/>
        </w:rPr>
        <w:t xml:space="preserve">, </w:t>
      </w:r>
      <w:proofErr w:type="gramStart"/>
      <w:r w:rsidRPr="00E87CA5">
        <w:rPr>
          <w:rFonts w:ascii="Times New Roman" w:hAnsi="Times New Roman" w:cs="Times New Roman"/>
          <w:sz w:val="28"/>
          <w:szCs w:val="28"/>
        </w:rPr>
        <w:t xml:space="preserve">пропускная способность, грузонапряженность, интенсивность движения, основные параметры продольного и поперечного профиля и полосы отвода, основные элементы автомобильной дороги, искусственные сооружения, пересечения и примыкания, включая геометрические параметры элементов дороги, описание планируемых параметров дорожного движения (расчетная скорость и интенсивность движения транспортных и пешеходных потоков, </w:t>
      </w:r>
      <w:r w:rsidRPr="00E87CA5">
        <w:rPr>
          <w:rFonts w:ascii="Times New Roman" w:hAnsi="Times New Roman" w:cs="Times New Roman"/>
          <w:sz w:val="28"/>
          <w:szCs w:val="28"/>
        </w:rPr>
        <w:lastRenderedPageBreak/>
        <w:t>иные параметры), а также согласование границ, параметров и достаточности параметров существующих и планируемых к размещению объектов транспортной инфраструктуры</w:t>
      </w:r>
      <w:proofErr w:type="gramEnd"/>
      <w:r w:rsidRPr="00E87CA5">
        <w:rPr>
          <w:rFonts w:ascii="Times New Roman" w:hAnsi="Times New Roman" w:cs="Times New Roman"/>
          <w:sz w:val="28"/>
          <w:szCs w:val="28"/>
        </w:rPr>
        <w:t xml:space="preserve">, </w:t>
      </w:r>
      <w:proofErr w:type="gramStart"/>
      <w:r w:rsidRPr="00E87CA5">
        <w:rPr>
          <w:rFonts w:ascii="Times New Roman" w:hAnsi="Times New Roman" w:cs="Times New Roman"/>
          <w:sz w:val="28"/>
          <w:szCs w:val="28"/>
        </w:rPr>
        <w:t>относящихся</w:t>
      </w:r>
      <w:proofErr w:type="gramEnd"/>
      <w:r w:rsidRPr="00E87CA5">
        <w:rPr>
          <w:rFonts w:ascii="Times New Roman" w:hAnsi="Times New Roman" w:cs="Times New Roman"/>
          <w:sz w:val="28"/>
          <w:szCs w:val="28"/>
        </w:rPr>
        <w:t xml:space="preserve"> к компетенции комитета по дорожному хозяйству Ленинградской области);</w:t>
      </w:r>
    </w:p>
    <w:p w:rsidR="002A00B5" w:rsidRPr="00E87CA5" w:rsidRDefault="002A00B5" w:rsidP="002A00B5">
      <w:pPr>
        <w:pStyle w:val="ConsPlusNormal"/>
        <w:spacing w:before="220"/>
        <w:ind w:firstLine="540"/>
        <w:jc w:val="both"/>
        <w:rPr>
          <w:rFonts w:ascii="Times New Roman" w:hAnsi="Times New Roman" w:cs="Times New Roman"/>
          <w:sz w:val="28"/>
          <w:szCs w:val="28"/>
        </w:rPr>
      </w:pPr>
      <w:proofErr w:type="gramStart"/>
      <w:r w:rsidRPr="00E87CA5">
        <w:rPr>
          <w:rFonts w:ascii="Times New Roman" w:hAnsi="Times New Roman" w:cs="Times New Roman"/>
          <w:sz w:val="28"/>
          <w:szCs w:val="28"/>
        </w:rPr>
        <w:t>з) комитетом по культуре Ленинградской области (предметом согласования является соответствие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территорий выявленных объектов культурного наследия, территорий зон охраны объектов культурного наследия, отображенных в документации по планировке территории, границам вышеназванных территорий, установленным в соответствии с действующим законодательством, и соответствие режимам использования</w:t>
      </w:r>
      <w:proofErr w:type="gramEnd"/>
      <w:r w:rsidRPr="00E87CA5">
        <w:rPr>
          <w:rFonts w:ascii="Times New Roman" w:hAnsi="Times New Roman" w:cs="Times New Roman"/>
          <w:sz w:val="28"/>
          <w:szCs w:val="28"/>
        </w:rPr>
        <w:t xml:space="preserve"> </w:t>
      </w:r>
      <w:proofErr w:type="gramStart"/>
      <w:r w:rsidRPr="00E87CA5">
        <w:rPr>
          <w:rFonts w:ascii="Times New Roman" w:hAnsi="Times New Roman" w:cs="Times New Roman"/>
          <w:sz w:val="28"/>
          <w:szCs w:val="28"/>
        </w:rPr>
        <w:t>земель в границах зон охраны объектов культурного наследия и режимам использования территорий объектов культурного наследия, установленным в соответствии с действующим законодательством, защитных зон объектов культурного наследия и соответствие режимам использования земельных участков и объектов капитального строительства в границах защитных зон объектов культурного наследия);</w:t>
      </w:r>
      <w:proofErr w:type="gramEnd"/>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и) комитетом общего и профессионального образования Ленинградской области (предметом согласования является размещение объектов образования);</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к) комитетом по здравоохранению Ленинградской области (предметом согласования является размещение объектов здравоохранения);</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л) комитетом по социальной защите населения Ленинградской области (предметом согласования является размещение объектов социальной защиты населения);</w:t>
      </w:r>
    </w:p>
    <w:p w:rsidR="002A00B5" w:rsidRPr="00E87CA5" w:rsidRDefault="002A00B5" w:rsidP="002A00B5">
      <w:pPr>
        <w:pStyle w:val="ConsPlusNormal"/>
        <w:spacing w:before="220"/>
        <w:ind w:firstLine="540"/>
        <w:jc w:val="both"/>
        <w:rPr>
          <w:rFonts w:ascii="Times New Roman" w:hAnsi="Times New Roman" w:cs="Times New Roman"/>
          <w:sz w:val="28"/>
          <w:szCs w:val="28"/>
        </w:rPr>
      </w:pPr>
      <w:bookmarkStart w:id="11" w:name="P170"/>
      <w:bookmarkEnd w:id="11"/>
      <w:r w:rsidRPr="00E87CA5">
        <w:rPr>
          <w:rFonts w:ascii="Times New Roman" w:hAnsi="Times New Roman" w:cs="Times New Roman"/>
          <w:sz w:val="28"/>
          <w:szCs w:val="28"/>
        </w:rPr>
        <w:t>м) комитетом по строительству Ленинградской области (предметом согласования является размещение объектов капитального строительства, строительство или реконструкция которых осуществляются или запланированы к осуществлению за счет средств областного бюджета Ленинградской области).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Состав органов исполнительной власти Ленинградской области, указанных в </w:t>
      </w:r>
      <w:hyperlink w:anchor="P159" w:history="1">
        <w:r w:rsidRPr="00E87CA5">
          <w:rPr>
            <w:rFonts w:ascii="Times New Roman" w:hAnsi="Times New Roman" w:cs="Times New Roman"/>
            <w:sz w:val="28"/>
            <w:szCs w:val="28"/>
          </w:rPr>
          <w:t>подпунктах "а"</w:t>
        </w:r>
      </w:hyperlink>
      <w:r w:rsidRPr="00E87CA5">
        <w:rPr>
          <w:rFonts w:ascii="Times New Roman" w:hAnsi="Times New Roman" w:cs="Times New Roman"/>
          <w:sz w:val="28"/>
          <w:szCs w:val="28"/>
        </w:rPr>
        <w:t xml:space="preserve"> - </w:t>
      </w:r>
      <w:hyperlink w:anchor="P170" w:history="1">
        <w:r w:rsidRPr="00E87CA5">
          <w:rPr>
            <w:rFonts w:ascii="Times New Roman" w:hAnsi="Times New Roman" w:cs="Times New Roman"/>
            <w:sz w:val="28"/>
            <w:szCs w:val="28"/>
          </w:rPr>
          <w:t>"м" пункта 2.11</w:t>
        </w:r>
      </w:hyperlink>
      <w:r w:rsidRPr="00E87CA5">
        <w:rPr>
          <w:rFonts w:ascii="Times New Roman" w:hAnsi="Times New Roman" w:cs="Times New Roman"/>
          <w:sz w:val="28"/>
          <w:szCs w:val="28"/>
        </w:rPr>
        <w:t xml:space="preserve"> настоящего Порядка, осуществляющих согласование, определяется Комитетом в задании на подготовку документации по планировке территории исходя из планируемого размещения объектов капитального строительства.</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2.12. Срок согласования подготавливаемой документации по планировке территории органами исполнительной власти Ленинградской области, указанными в </w:t>
      </w:r>
      <w:hyperlink w:anchor="P158" w:history="1">
        <w:r w:rsidRPr="00E87CA5">
          <w:rPr>
            <w:rFonts w:ascii="Times New Roman" w:hAnsi="Times New Roman" w:cs="Times New Roman"/>
            <w:sz w:val="28"/>
            <w:szCs w:val="28"/>
          </w:rPr>
          <w:t>пункте 2.11</w:t>
        </w:r>
      </w:hyperlink>
      <w:r w:rsidRPr="00E87CA5">
        <w:rPr>
          <w:rFonts w:ascii="Times New Roman" w:hAnsi="Times New Roman" w:cs="Times New Roman"/>
          <w:sz w:val="28"/>
          <w:szCs w:val="28"/>
        </w:rPr>
        <w:t xml:space="preserve"> настоящего Порядка, не может превышать 21 дня со дня поступления указанной документации в орган исполнительный власти </w:t>
      </w:r>
      <w:r w:rsidRPr="00E87CA5">
        <w:rPr>
          <w:rFonts w:ascii="Times New Roman" w:hAnsi="Times New Roman" w:cs="Times New Roman"/>
          <w:sz w:val="28"/>
          <w:szCs w:val="28"/>
        </w:rPr>
        <w:lastRenderedPageBreak/>
        <w:t>Ленинградской области.</w:t>
      </w:r>
    </w:p>
    <w:p w:rsidR="002A00B5" w:rsidRPr="00E87CA5" w:rsidRDefault="002A00B5" w:rsidP="002A00B5">
      <w:pPr>
        <w:pStyle w:val="ConsPlusNormal"/>
        <w:spacing w:before="220"/>
        <w:ind w:firstLine="540"/>
        <w:jc w:val="both"/>
        <w:rPr>
          <w:rFonts w:ascii="Times New Roman" w:hAnsi="Times New Roman" w:cs="Times New Roman"/>
          <w:sz w:val="28"/>
          <w:szCs w:val="28"/>
        </w:rPr>
      </w:pPr>
      <w:bookmarkStart w:id="12" w:name="P173"/>
      <w:bookmarkEnd w:id="12"/>
      <w:r w:rsidRPr="00E87CA5">
        <w:rPr>
          <w:rFonts w:ascii="Times New Roman" w:hAnsi="Times New Roman" w:cs="Times New Roman"/>
          <w:sz w:val="28"/>
          <w:szCs w:val="28"/>
        </w:rPr>
        <w:t xml:space="preserve">2.13. </w:t>
      </w:r>
      <w:proofErr w:type="gramStart"/>
      <w:r w:rsidRPr="00E87CA5">
        <w:rPr>
          <w:rFonts w:ascii="Times New Roman" w:hAnsi="Times New Roman" w:cs="Times New Roman"/>
          <w:sz w:val="28"/>
          <w:szCs w:val="28"/>
        </w:rPr>
        <w:t>В ходе подготовки документации по планировке территории инициатор или иное лицо, уполномоченное им на подготовку документации по планировке территории, обеспечивает уведомление о подготовке документации по планировке территории правообладателей земельных участков, а также собственников объектов капитального строительства и сетей инженерно-технического обеспечения, расположенных на территории, в отношении которой осуществляется подготовка документации по планировке территории (кроме случаев изъятия земельного участка или земельных участков</w:t>
      </w:r>
      <w:proofErr w:type="gramEnd"/>
      <w:r w:rsidRPr="00E87CA5">
        <w:rPr>
          <w:rFonts w:ascii="Times New Roman" w:hAnsi="Times New Roman" w:cs="Times New Roman"/>
          <w:sz w:val="28"/>
          <w:szCs w:val="28"/>
        </w:rPr>
        <w:t xml:space="preserve"> и расположенных на нем (на них) объектов недвижимости для государственных или муниципальных нужд). В указанном случае в состав материалов по обоснованию проекта планировки территории (проекта межевания территории) подлежат включению документы, подтверждающие уведомление о подготовке документации по планировке территории лиц, указанных в данном пункте.</w:t>
      </w:r>
    </w:p>
    <w:p w:rsidR="002A00B5" w:rsidRPr="00E87CA5" w:rsidRDefault="002A00B5" w:rsidP="002A00B5">
      <w:pPr>
        <w:pStyle w:val="ConsPlusNormal"/>
        <w:spacing w:before="220"/>
        <w:ind w:firstLine="540"/>
        <w:jc w:val="both"/>
        <w:rPr>
          <w:rFonts w:ascii="Times New Roman" w:hAnsi="Times New Roman" w:cs="Times New Roman"/>
          <w:sz w:val="28"/>
          <w:szCs w:val="28"/>
        </w:rPr>
      </w:pPr>
      <w:bookmarkStart w:id="13" w:name="P174"/>
      <w:bookmarkEnd w:id="13"/>
      <w:r w:rsidRPr="00E87CA5">
        <w:rPr>
          <w:rFonts w:ascii="Times New Roman" w:hAnsi="Times New Roman" w:cs="Times New Roman"/>
          <w:sz w:val="28"/>
          <w:szCs w:val="28"/>
        </w:rPr>
        <w:t>2.14.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подготовки направляется инициатором на согласование:</w:t>
      </w:r>
    </w:p>
    <w:p w:rsidR="002A00B5" w:rsidRPr="00E87CA5" w:rsidRDefault="002A00B5" w:rsidP="002A00B5">
      <w:pPr>
        <w:pStyle w:val="ConsPlusNormal"/>
        <w:spacing w:before="220"/>
        <w:ind w:firstLine="540"/>
        <w:jc w:val="both"/>
        <w:rPr>
          <w:rFonts w:ascii="Times New Roman" w:hAnsi="Times New Roman" w:cs="Times New Roman"/>
          <w:sz w:val="28"/>
          <w:szCs w:val="28"/>
        </w:rPr>
      </w:pPr>
      <w:proofErr w:type="gramStart"/>
      <w:r w:rsidRPr="00E87CA5">
        <w:rPr>
          <w:rFonts w:ascii="Times New Roman" w:hAnsi="Times New Roman" w:cs="Times New Roman"/>
          <w:sz w:val="28"/>
          <w:szCs w:val="28"/>
        </w:rP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в федеральный орган исполнительной</w:t>
      </w:r>
      <w:proofErr w:type="gramEnd"/>
      <w:r w:rsidRPr="00E87CA5">
        <w:rPr>
          <w:rFonts w:ascii="Times New Roman" w:hAnsi="Times New Roman" w:cs="Times New Roman"/>
          <w:sz w:val="28"/>
          <w:szCs w:val="28"/>
        </w:rPr>
        <w:t xml:space="preserve"> власти, </w:t>
      </w:r>
      <w:proofErr w:type="gramStart"/>
      <w:r w:rsidRPr="00E87CA5">
        <w:rPr>
          <w:rFonts w:ascii="Times New Roman" w:hAnsi="Times New Roman" w:cs="Times New Roman"/>
          <w:sz w:val="28"/>
          <w:szCs w:val="28"/>
        </w:rPr>
        <w:t>осуществляющий</w:t>
      </w:r>
      <w:proofErr w:type="gramEnd"/>
      <w:r w:rsidRPr="00E87CA5">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в) главе поселения, городского округа, муниципального района, в отношении территорий которых разработана документация по планировке территории;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которого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lastRenderedPageBreak/>
        <w:t xml:space="preserve">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 </w:t>
      </w:r>
      <w:proofErr w:type="gramStart"/>
      <w:r w:rsidRPr="00E87CA5">
        <w:rPr>
          <w:rFonts w:ascii="Times New Roman" w:hAnsi="Times New Roman" w:cs="Times New Roman"/>
          <w:sz w:val="28"/>
          <w:szCs w:val="28"/>
        </w:rPr>
        <w:t>и(</w:t>
      </w:r>
      <w:proofErr w:type="gramEnd"/>
      <w:r w:rsidRPr="00E87CA5">
        <w:rPr>
          <w:rFonts w:ascii="Times New Roman" w:hAnsi="Times New Roman" w:cs="Times New Roman"/>
          <w:sz w:val="28"/>
          <w:szCs w:val="28"/>
        </w:rPr>
        <w:t>или) в границах полосы отвода автомобильной дороги, либо строительство (реконструкцию) линейного объекта, пересекающего автомобильную дорогу, либо строительство (реконструкцию) примыкания автомобильной дороги к другой автомобильной дороге.</w:t>
      </w:r>
    </w:p>
    <w:p w:rsidR="002A00B5" w:rsidRPr="00E87CA5" w:rsidRDefault="002A00B5" w:rsidP="002A00B5">
      <w:pPr>
        <w:pStyle w:val="ConsPlusNormal"/>
        <w:spacing w:before="220"/>
        <w:ind w:firstLine="540"/>
        <w:jc w:val="both"/>
        <w:rPr>
          <w:rFonts w:ascii="Times New Roman" w:hAnsi="Times New Roman" w:cs="Times New Roman"/>
          <w:sz w:val="28"/>
          <w:szCs w:val="28"/>
        </w:rPr>
      </w:pPr>
      <w:bookmarkStart w:id="14" w:name="P180"/>
      <w:bookmarkEnd w:id="14"/>
      <w:r w:rsidRPr="00E87CA5">
        <w:rPr>
          <w:rFonts w:ascii="Times New Roman" w:hAnsi="Times New Roman" w:cs="Times New Roman"/>
          <w:sz w:val="28"/>
          <w:szCs w:val="28"/>
        </w:rPr>
        <w:t xml:space="preserve">2.15. Подготовленная и согласованная в соответствии с настоящим Порядком документация по планировке территории представляется инициатором в Комитет для проверки не </w:t>
      </w:r>
      <w:proofErr w:type="gramStart"/>
      <w:r w:rsidRPr="00E87CA5">
        <w:rPr>
          <w:rFonts w:ascii="Times New Roman" w:hAnsi="Times New Roman" w:cs="Times New Roman"/>
          <w:sz w:val="28"/>
          <w:szCs w:val="28"/>
        </w:rPr>
        <w:t>позднее</w:t>
      </w:r>
      <w:proofErr w:type="gramEnd"/>
      <w:r w:rsidRPr="00E87CA5">
        <w:rPr>
          <w:rFonts w:ascii="Times New Roman" w:hAnsi="Times New Roman" w:cs="Times New Roman"/>
          <w:sz w:val="28"/>
          <w:szCs w:val="28"/>
        </w:rPr>
        <w:t xml:space="preserve"> чем за 60 дней до окончания срока подготовки документации по планировке территории, установленного решением о подготовке документации по планировке территории.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2.16. Документация по планировке территории, представленная в Комитет с нарушением срока, установленного в </w:t>
      </w:r>
      <w:hyperlink w:anchor="P180" w:history="1">
        <w:r w:rsidRPr="00E87CA5">
          <w:rPr>
            <w:rFonts w:ascii="Times New Roman" w:hAnsi="Times New Roman" w:cs="Times New Roman"/>
            <w:sz w:val="28"/>
            <w:szCs w:val="28"/>
          </w:rPr>
          <w:t>пункте 2.15</w:t>
        </w:r>
      </w:hyperlink>
      <w:r w:rsidRPr="00E87CA5">
        <w:rPr>
          <w:rFonts w:ascii="Times New Roman" w:hAnsi="Times New Roman" w:cs="Times New Roman"/>
          <w:sz w:val="28"/>
          <w:szCs w:val="28"/>
        </w:rPr>
        <w:t xml:space="preserve"> настоящего Порядка, не подлежит проверке Комитетом и возвращается инициатору без рассмотрения в течение 7 дней со дня поступления в Комитет.</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Повторная подготовка документации по планировке территории осуществляется на основании нового решения о подготовке документации по планировке территории, принимаемого Комитетом на основании заявления инициатора, рассматриваемого в соответствии с настоящим Порядком.</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2.17. Представляемая инициатором в Комитет документация по планировке территории должна соответствовать требованиям, изложенным в решении о подготовке документации по планировке территории, на </w:t>
      </w:r>
      <w:proofErr w:type="gramStart"/>
      <w:r w:rsidRPr="00E87CA5">
        <w:rPr>
          <w:rFonts w:ascii="Times New Roman" w:hAnsi="Times New Roman" w:cs="Times New Roman"/>
          <w:sz w:val="28"/>
          <w:szCs w:val="28"/>
        </w:rPr>
        <w:t>основании</w:t>
      </w:r>
      <w:proofErr w:type="gramEnd"/>
      <w:r w:rsidRPr="00E87CA5">
        <w:rPr>
          <w:rFonts w:ascii="Times New Roman" w:hAnsi="Times New Roman" w:cs="Times New Roman"/>
          <w:sz w:val="28"/>
          <w:szCs w:val="28"/>
        </w:rPr>
        <w:t xml:space="preserve"> которого осуществлялась подготовка такой документации, требованиям законодательства о градостроительной деятельности, документам территориального планирования и градостроительного зонирования, региональным нормативам градостроительного проектирования и местным нормативам градостроительного проектирования, действующим на дату представления документации по планировке территории в Комитет.</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2.18. Представление в Комитет подготовленной документации по планировке территории осуществляется с учетом следующих требований:</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а) к подготовленной документации по планировке территории должны быть приложены документы о согласовании подготовленной документации по планировке территории: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органами исполнительной власти Ленинградской области, указанными в </w:t>
      </w:r>
      <w:hyperlink w:anchor="P158" w:history="1">
        <w:r w:rsidRPr="00E87CA5">
          <w:rPr>
            <w:rFonts w:ascii="Times New Roman" w:hAnsi="Times New Roman" w:cs="Times New Roman"/>
            <w:sz w:val="28"/>
            <w:szCs w:val="28"/>
          </w:rPr>
          <w:t>пункте 2.11</w:t>
        </w:r>
      </w:hyperlink>
      <w:r w:rsidRPr="00E87CA5">
        <w:rPr>
          <w:rFonts w:ascii="Times New Roman" w:hAnsi="Times New Roman" w:cs="Times New Roman"/>
          <w:sz w:val="28"/>
          <w:szCs w:val="28"/>
        </w:rPr>
        <w:t xml:space="preserve"> настоящего Порядка,</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лицами, указанными в </w:t>
      </w:r>
      <w:hyperlink w:anchor="P174" w:history="1">
        <w:r w:rsidRPr="00E87CA5">
          <w:rPr>
            <w:rFonts w:ascii="Times New Roman" w:hAnsi="Times New Roman" w:cs="Times New Roman"/>
            <w:sz w:val="28"/>
            <w:szCs w:val="28"/>
          </w:rPr>
          <w:t>пункте 2.14</w:t>
        </w:r>
      </w:hyperlink>
      <w:r w:rsidRPr="00E87CA5">
        <w:rPr>
          <w:rFonts w:ascii="Times New Roman" w:hAnsi="Times New Roman" w:cs="Times New Roman"/>
          <w:sz w:val="28"/>
          <w:szCs w:val="28"/>
        </w:rPr>
        <w:t xml:space="preserve"> настоящего Порядка;</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б) в состав материалов по обоснованию проекта планировки территории </w:t>
      </w:r>
      <w:r w:rsidRPr="00E87CA5">
        <w:rPr>
          <w:rFonts w:ascii="Times New Roman" w:hAnsi="Times New Roman" w:cs="Times New Roman"/>
          <w:sz w:val="28"/>
          <w:szCs w:val="28"/>
        </w:rPr>
        <w:lastRenderedPageBreak/>
        <w:t xml:space="preserve">(проекта межевания территории) подлежат включению документы, подтверждающие уведомление о подготовке документации по планировке территории лиц, указанных в </w:t>
      </w:r>
      <w:hyperlink w:anchor="P173" w:history="1">
        <w:r w:rsidRPr="00E87CA5">
          <w:rPr>
            <w:rFonts w:ascii="Times New Roman" w:hAnsi="Times New Roman" w:cs="Times New Roman"/>
            <w:sz w:val="28"/>
            <w:szCs w:val="28"/>
          </w:rPr>
          <w:t>пункте 2.13</w:t>
        </w:r>
      </w:hyperlink>
      <w:r w:rsidRPr="00E87CA5">
        <w:rPr>
          <w:rFonts w:ascii="Times New Roman" w:hAnsi="Times New Roman" w:cs="Times New Roman"/>
          <w:sz w:val="28"/>
          <w:szCs w:val="28"/>
        </w:rPr>
        <w:t xml:space="preserve"> настоящего Порядка;</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в) для проверки в Комитет представляется подготовленная документация по планировке территории на бумажном носителе (в одном экземпляре) и в форме электронного документа (в одном экземпляре);</w:t>
      </w:r>
    </w:p>
    <w:p w:rsidR="002A00B5" w:rsidRPr="00E87CA5" w:rsidRDefault="002A00B5" w:rsidP="002A00B5">
      <w:pPr>
        <w:pStyle w:val="ConsPlusNormal"/>
        <w:spacing w:before="220"/>
        <w:ind w:firstLine="540"/>
        <w:jc w:val="both"/>
        <w:rPr>
          <w:rFonts w:ascii="Times New Roman" w:hAnsi="Times New Roman" w:cs="Times New Roman"/>
          <w:sz w:val="28"/>
          <w:szCs w:val="28"/>
        </w:rPr>
      </w:pPr>
      <w:proofErr w:type="gramStart"/>
      <w:r w:rsidRPr="00E87CA5">
        <w:rPr>
          <w:rFonts w:ascii="Times New Roman" w:hAnsi="Times New Roman" w:cs="Times New Roman"/>
          <w:sz w:val="28"/>
          <w:szCs w:val="28"/>
        </w:rPr>
        <w:t>г) для утверждения в Комитет представляется подготовленная документация по планировке территории на бумажном носителе (в четырех экземплярах) и в форме электронного документа (в четырех экземплярах на четырех материальных носителях), а также по одному экземпляру на бумажном носителе и одному экземпляру в форме электронного документа на материальном носителе на каждое поселение (городской округ), в отношении территории которых осуществляется подготовка документации по</w:t>
      </w:r>
      <w:proofErr w:type="gramEnd"/>
      <w:r w:rsidRPr="00E87CA5">
        <w:rPr>
          <w:rFonts w:ascii="Times New Roman" w:hAnsi="Times New Roman" w:cs="Times New Roman"/>
          <w:sz w:val="28"/>
          <w:szCs w:val="28"/>
        </w:rPr>
        <w:t xml:space="preserve"> планировке территории;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proofErr w:type="gramStart"/>
      <w:r w:rsidRPr="00E87CA5">
        <w:rPr>
          <w:rFonts w:ascii="Times New Roman" w:hAnsi="Times New Roman" w:cs="Times New Roman"/>
          <w:sz w:val="28"/>
          <w:szCs w:val="28"/>
        </w:rPr>
        <w:t xml:space="preserve">д) представлению в Комитет на бумажном носителе подлежит документация по планировке территории в полном объеме, за исключением результатов инженерных изысканий, результаты инженерных изысканий подлежат представлению в Комитет исключительно в форме электронного документа (при этом в состав материалов по обоснованию проекта планировки территории (проекта межевания территории) подлежит включению справка, подтверждающая выполнение инженерных изысканий, предусмотренных </w:t>
      </w:r>
      <w:hyperlink r:id="rId30" w:history="1">
        <w:r w:rsidRPr="00E87CA5">
          <w:rPr>
            <w:rFonts w:ascii="Times New Roman" w:hAnsi="Times New Roman" w:cs="Times New Roman"/>
            <w:sz w:val="28"/>
            <w:szCs w:val="28"/>
          </w:rPr>
          <w:t>постановлением</w:t>
        </w:r>
      </w:hyperlink>
      <w:r w:rsidRPr="00E87CA5">
        <w:rPr>
          <w:rFonts w:ascii="Times New Roman" w:hAnsi="Times New Roman" w:cs="Times New Roman"/>
          <w:sz w:val="28"/>
          <w:szCs w:val="28"/>
        </w:rPr>
        <w:t xml:space="preserve"> Правительства Российской Федерации от 31 марта</w:t>
      </w:r>
      <w:proofErr w:type="gramEnd"/>
      <w:r w:rsidRPr="00E87CA5">
        <w:rPr>
          <w:rFonts w:ascii="Times New Roman" w:hAnsi="Times New Roman" w:cs="Times New Roman"/>
          <w:sz w:val="28"/>
          <w:szCs w:val="28"/>
        </w:rPr>
        <w:t xml:space="preserve"> </w:t>
      </w:r>
      <w:proofErr w:type="gramStart"/>
      <w:r w:rsidRPr="00E87CA5">
        <w:rPr>
          <w:rFonts w:ascii="Times New Roman" w:hAnsi="Times New Roman" w:cs="Times New Roman"/>
          <w:sz w:val="28"/>
          <w:szCs w:val="28"/>
        </w:rPr>
        <w:t>2017 года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N 20", подписанная лицом (разработчиком), осуществившим подготовку документации по планировке территории);</w:t>
      </w:r>
      <w:proofErr w:type="gramEnd"/>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е) подготовленная документация по планировке территории представляется в форме электронного документа, подписанного усиленной квалифицированной электронной подписью инициатора либо лица, осуществившего подготовку документации по планировке территории;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proofErr w:type="gramStart"/>
      <w:r w:rsidRPr="00E87CA5">
        <w:rPr>
          <w:rFonts w:ascii="Times New Roman" w:hAnsi="Times New Roman" w:cs="Times New Roman"/>
          <w:sz w:val="28"/>
          <w:szCs w:val="28"/>
        </w:rPr>
        <w:t>ж) основная (утверждаемая) часть проекта планировки территории, основная (утверждаемая) часть проекта межевания территории не должна содержать подписей лиц, реквизитов и оттисков штампов организаций, выполнивших подготовку документации по планировке территории, а также иных сведений и материалов, включение которых в основную часть проекта планировки территории, основную часть проекта межевания территории не предусмотрено законодательством о градостроительной деятельности;</w:t>
      </w:r>
      <w:proofErr w:type="gramEnd"/>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з) при представлении в Комитет для утверждения один из представляемых экземпляров документации по планировке территории на </w:t>
      </w:r>
      <w:r w:rsidRPr="00E87CA5">
        <w:rPr>
          <w:rFonts w:ascii="Times New Roman" w:hAnsi="Times New Roman" w:cs="Times New Roman"/>
          <w:sz w:val="28"/>
          <w:szCs w:val="28"/>
        </w:rPr>
        <w:lastRenderedPageBreak/>
        <w:t>бумажном носителе должен быть подписан собственноручной подписью лица (разработчика), осуществившего подготовку документации по планировке территории.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2.19. </w:t>
      </w:r>
      <w:proofErr w:type="gramStart"/>
      <w:r w:rsidRPr="00E87CA5">
        <w:rPr>
          <w:rFonts w:ascii="Times New Roman" w:hAnsi="Times New Roman" w:cs="Times New Roman"/>
          <w:sz w:val="28"/>
          <w:szCs w:val="28"/>
        </w:rPr>
        <w:t>В случае несоответствия представленной в Комитет документации по планировке территории требованиям настоящего Порядка представленная документация в течение 30 дней со дня поступления в Комитет возвращается инициатору с указанием в сопроводительном письме перечня подлежащих устранению нарушений законодательства о градостроительной деятельности, несоответствий документам территориального планирования и градостроительного зонирования, региональным и местным нормативам градостроительного проектирования Ленинградской области, настоящему Порядку.</w:t>
      </w:r>
      <w:proofErr w:type="gramEnd"/>
    </w:p>
    <w:p w:rsidR="002A00B5" w:rsidRPr="00E87CA5" w:rsidRDefault="002A00B5" w:rsidP="002A00B5">
      <w:pPr>
        <w:pStyle w:val="ConsPlusNormal"/>
        <w:spacing w:before="220"/>
        <w:ind w:firstLine="540"/>
        <w:jc w:val="both"/>
        <w:rPr>
          <w:rFonts w:ascii="Times New Roman" w:hAnsi="Times New Roman" w:cs="Times New Roman"/>
          <w:sz w:val="28"/>
          <w:szCs w:val="28"/>
        </w:rPr>
      </w:pPr>
      <w:bookmarkStart w:id="15" w:name="P196"/>
      <w:bookmarkEnd w:id="15"/>
      <w:r w:rsidRPr="00E87CA5">
        <w:rPr>
          <w:rFonts w:ascii="Times New Roman" w:hAnsi="Times New Roman" w:cs="Times New Roman"/>
          <w:sz w:val="28"/>
          <w:szCs w:val="28"/>
        </w:rPr>
        <w:t xml:space="preserve">2.20. Комитет осуществляет проверку документации по планировке территории на соответствие требованиям, установленным </w:t>
      </w:r>
      <w:hyperlink r:id="rId31" w:history="1">
        <w:r w:rsidRPr="00E87CA5">
          <w:rPr>
            <w:rFonts w:ascii="Times New Roman" w:hAnsi="Times New Roman" w:cs="Times New Roman"/>
            <w:sz w:val="28"/>
            <w:szCs w:val="28"/>
          </w:rPr>
          <w:t>частью 10 статьи 45</w:t>
        </w:r>
      </w:hyperlink>
      <w:r w:rsidRPr="00E87CA5">
        <w:rPr>
          <w:rFonts w:ascii="Times New Roman" w:hAnsi="Times New Roman" w:cs="Times New Roman"/>
          <w:sz w:val="28"/>
          <w:szCs w:val="28"/>
        </w:rPr>
        <w:t xml:space="preserve"> Градостроительного кодекса Российской Федерации, а также на соответствие заданию на подготовку документации по планировке территории, заданию на выполнение инженерных изысканий.</w:t>
      </w:r>
    </w:p>
    <w:p w:rsidR="002A00B5" w:rsidRPr="00E87CA5" w:rsidRDefault="002A00B5" w:rsidP="002A00B5">
      <w:pPr>
        <w:pStyle w:val="ConsPlusNormal"/>
        <w:spacing w:before="220"/>
        <w:ind w:firstLine="540"/>
        <w:jc w:val="both"/>
        <w:rPr>
          <w:rFonts w:ascii="Times New Roman" w:hAnsi="Times New Roman" w:cs="Times New Roman"/>
          <w:sz w:val="28"/>
          <w:szCs w:val="28"/>
        </w:rPr>
      </w:pPr>
      <w:proofErr w:type="gramStart"/>
      <w:r w:rsidRPr="00E87CA5">
        <w:rPr>
          <w:rFonts w:ascii="Times New Roman" w:hAnsi="Times New Roman" w:cs="Times New Roman"/>
          <w:sz w:val="28"/>
          <w:szCs w:val="28"/>
        </w:rPr>
        <w:t xml:space="preserve">По результатам проверки Комитет принимает решение о направлении документации по планировке территории главе поселения, главе городского округа, главе муниципального района для организации рассмотрения документации по планировке территории на общественных обсуждениях или публичных слушаниях (за исключением случаев, установленных </w:t>
      </w:r>
      <w:hyperlink r:id="rId32" w:history="1">
        <w:r w:rsidRPr="00E87CA5">
          <w:rPr>
            <w:rFonts w:ascii="Times New Roman" w:hAnsi="Times New Roman" w:cs="Times New Roman"/>
            <w:sz w:val="28"/>
            <w:szCs w:val="28"/>
          </w:rPr>
          <w:t>частью 12 статьи 43</w:t>
        </w:r>
      </w:hyperlink>
      <w:r w:rsidRPr="00E87CA5">
        <w:rPr>
          <w:rFonts w:ascii="Times New Roman" w:hAnsi="Times New Roman" w:cs="Times New Roman"/>
          <w:sz w:val="28"/>
          <w:szCs w:val="28"/>
        </w:rPr>
        <w:t xml:space="preserve">, </w:t>
      </w:r>
      <w:hyperlink r:id="rId33" w:history="1">
        <w:r w:rsidRPr="00E87CA5">
          <w:rPr>
            <w:rFonts w:ascii="Times New Roman" w:hAnsi="Times New Roman" w:cs="Times New Roman"/>
            <w:sz w:val="28"/>
            <w:szCs w:val="28"/>
          </w:rPr>
          <w:t>первым предложением части 12.1 статьи 45</w:t>
        </w:r>
      </w:hyperlink>
      <w:r w:rsidRPr="00E87CA5">
        <w:rPr>
          <w:rFonts w:ascii="Times New Roman" w:hAnsi="Times New Roman" w:cs="Times New Roman"/>
          <w:sz w:val="28"/>
          <w:szCs w:val="28"/>
        </w:rPr>
        <w:t xml:space="preserve">, </w:t>
      </w:r>
      <w:hyperlink r:id="rId34" w:history="1">
        <w:r w:rsidRPr="00E87CA5">
          <w:rPr>
            <w:rFonts w:ascii="Times New Roman" w:hAnsi="Times New Roman" w:cs="Times New Roman"/>
            <w:sz w:val="28"/>
            <w:szCs w:val="28"/>
          </w:rPr>
          <w:t>частью 5.1 статьи 46</w:t>
        </w:r>
      </w:hyperlink>
      <w:r w:rsidRPr="00E87CA5">
        <w:rPr>
          <w:rFonts w:ascii="Times New Roman" w:hAnsi="Times New Roman" w:cs="Times New Roman"/>
          <w:sz w:val="28"/>
          <w:szCs w:val="28"/>
        </w:rPr>
        <w:t xml:space="preserve"> Градостроительного кодекса Российской Федерации) или об отклонении такой документации</w:t>
      </w:r>
      <w:proofErr w:type="gramEnd"/>
      <w:r w:rsidRPr="00E87CA5">
        <w:rPr>
          <w:rFonts w:ascii="Times New Roman" w:hAnsi="Times New Roman" w:cs="Times New Roman"/>
          <w:sz w:val="28"/>
          <w:szCs w:val="28"/>
        </w:rPr>
        <w:t xml:space="preserve"> и о направлении ее на доработку, а в </w:t>
      </w:r>
      <w:proofErr w:type="gramStart"/>
      <w:r w:rsidRPr="00E87CA5">
        <w:rPr>
          <w:rFonts w:ascii="Times New Roman" w:hAnsi="Times New Roman" w:cs="Times New Roman"/>
          <w:sz w:val="28"/>
          <w:szCs w:val="28"/>
        </w:rPr>
        <w:t>случае</w:t>
      </w:r>
      <w:proofErr w:type="gramEnd"/>
      <w:r w:rsidRPr="00E87CA5">
        <w:rPr>
          <w:rFonts w:ascii="Times New Roman" w:hAnsi="Times New Roman" w:cs="Times New Roman"/>
          <w:sz w:val="28"/>
          <w:szCs w:val="28"/>
        </w:rPr>
        <w:t xml:space="preserve"> когда в соответствии с Градостроительным </w:t>
      </w:r>
      <w:hyperlink r:id="rId35" w:history="1">
        <w:r w:rsidRPr="00E87CA5">
          <w:rPr>
            <w:rFonts w:ascii="Times New Roman" w:hAnsi="Times New Roman" w:cs="Times New Roman"/>
            <w:sz w:val="28"/>
            <w:szCs w:val="28"/>
          </w:rPr>
          <w:t>кодексом</w:t>
        </w:r>
      </w:hyperlink>
      <w:r w:rsidRPr="00E87CA5">
        <w:rPr>
          <w:rFonts w:ascii="Times New Roman" w:hAnsi="Times New Roman" w:cs="Times New Roman"/>
          <w:sz w:val="28"/>
          <w:szCs w:val="28"/>
        </w:rPr>
        <w:t xml:space="preserve"> Российской Федерации проведение общественных обсуждений или публичных слушаний не требуется - решение об утверждении документации по планировке территории или решение об отклонении такой документации и о направлении ее на доработку.</w:t>
      </w:r>
    </w:p>
    <w:p w:rsidR="002A00B5" w:rsidRPr="00E87CA5" w:rsidRDefault="002A00B5" w:rsidP="002A00B5">
      <w:pPr>
        <w:pStyle w:val="ConsPlusNormal"/>
        <w:ind w:firstLine="540"/>
        <w:jc w:val="both"/>
        <w:rPr>
          <w:rFonts w:ascii="Times New Roman" w:hAnsi="Times New Roman" w:cs="Times New Roman"/>
          <w:sz w:val="28"/>
          <w:szCs w:val="28"/>
        </w:rPr>
      </w:pPr>
    </w:p>
    <w:p w:rsidR="002A00B5" w:rsidRPr="00E87CA5" w:rsidRDefault="002A00B5" w:rsidP="002A00B5">
      <w:pPr>
        <w:pStyle w:val="ConsPlusTitle"/>
        <w:jc w:val="center"/>
        <w:outlineLvl w:val="1"/>
        <w:rPr>
          <w:rFonts w:ascii="Times New Roman" w:hAnsi="Times New Roman" w:cs="Times New Roman"/>
          <w:sz w:val="28"/>
          <w:szCs w:val="28"/>
        </w:rPr>
      </w:pPr>
      <w:r w:rsidRPr="00E87CA5">
        <w:rPr>
          <w:rFonts w:ascii="Times New Roman" w:hAnsi="Times New Roman" w:cs="Times New Roman"/>
          <w:sz w:val="28"/>
          <w:szCs w:val="28"/>
        </w:rPr>
        <w:t>3. Особенности подготовки документации по планировке</w:t>
      </w:r>
    </w:p>
    <w:p w:rsidR="002A00B5" w:rsidRPr="00E87CA5" w:rsidRDefault="002A00B5" w:rsidP="002A00B5">
      <w:pPr>
        <w:pStyle w:val="ConsPlusTitle"/>
        <w:jc w:val="center"/>
        <w:rPr>
          <w:rFonts w:ascii="Times New Roman" w:hAnsi="Times New Roman" w:cs="Times New Roman"/>
          <w:sz w:val="28"/>
          <w:szCs w:val="28"/>
        </w:rPr>
      </w:pPr>
      <w:r w:rsidRPr="00E87CA5">
        <w:rPr>
          <w:rFonts w:ascii="Times New Roman" w:hAnsi="Times New Roman" w:cs="Times New Roman"/>
          <w:sz w:val="28"/>
          <w:szCs w:val="28"/>
        </w:rPr>
        <w:t>территории, осуществляемой на основании решений органов</w:t>
      </w:r>
    </w:p>
    <w:p w:rsidR="002A00B5" w:rsidRPr="00E87CA5" w:rsidRDefault="002A00B5" w:rsidP="002A00B5">
      <w:pPr>
        <w:pStyle w:val="ConsPlusTitle"/>
        <w:jc w:val="center"/>
        <w:rPr>
          <w:rFonts w:ascii="Times New Roman" w:hAnsi="Times New Roman" w:cs="Times New Roman"/>
          <w:sz w:val="28"/>
          <w:szCs w:val="28"/>
        </w:rPr>
      </w:pPr>
      <w:r w:rsidRPr="00E87CA5">
        <w:rPr>
          <w:rFonts w:ascii="Times New Roman" w:hAnsi="Times New Roman" w:cs="Times New Roman"/>
          <w:sz w:val="28"/>
          <w:szCs w:val="28"/>
        </w:rPr>
        <w:t xml:space="preserve">местного самоуправления, </w:t>
      </w:r>
      <w:proofErr w:type="gramStart"/>
      <w:r w:rsidRPr="00E87CA5">
        <w:rPr>
          <w:rFonts w:ascii="Times New Roman" w:hAnsi="Times New Roman" w:cs="Times New Roman"/>
          <w:sz w:val="28"/>
          <w:szCs w:val="28"/>
        </w:rPr>
        <w:t>принятых</w:t>
      </w:r>
      <w:proofErr w:type="gramEnd"/>
      <w:r w:rsidRPr="00E87CA5">
        <w:rPr>
          <w:rFonts w:ascii="Times New Roman" w:hAnsi="Times New Roman" w:cs="Times New Roman"/>
          <w:sz w:val="28"/>
          <w:szCs w:val="28"/>
        </w:rPr>
        <w:t xml:space="preserve"> до вступления в силу</w:t>
      </w:r>
    </w:p>
    <w:p w:rsidR="002A00B5" w:rsidRPr="00E87CA5" w:rsidRDefault="002A00B5" w:rsidP="002A00B5">
      <w:pPr>
        <w:pStyle w:val="ConsPlusTitle"/>
        <w:jc w:val="center"/>
        <w:rPr>
          <w:rFonts w:ascii="Times New Roman" w:hAnsi="Times New Roman" w:cs="Times New Roman"/>
          <w:sz w:val="28"/>
          <w:szCs w:val="28"/>
        </w:rPr>
      </w:pPr>
      <w:r w:rsidRPr="00E87CA5">
        <w:rPr>
          <w:rFonts w:ascii="Times New Roman" w:hAnsi="Times New Roman" w:cs="Times New Roman"/>
          <w:sz w:val="28"/>
          <w:szCs w:val="28"/>
        </w:rPr>
        <w:t>областного закона от 7 июля 2014 года N 45-оз</w:t>
      </w:r>
    </w:p>
    <w:p w:rsidR="002A00B5" w:rsidRPr="00E87CA5" w:rsidRDefault="002A00B5" w:rsidP="002A00B5">
      <w:pPr>
        <w:pStyle w:val="ConsPlusTitle"/>
        <w:jc w:val="center"/>
        <w:rPr>
          <w:rFonts w:ascii="Times New Roman" w:hAnsi="Times New Roman" w:cs="Times New Roman"/>
          <w:sz w:val="28"/>
          <w:szCs w:val="28"/>
        </w:rPr>
      </w:pPr>
      <w:r w:rsidRPr="00E87CA5">
        <w:rPr>
          <w:rFonts w:ascii="Times New Roman" w:hAnsi="Times New Roman" w:cs="Times New Roman"/>
          <w:sz w:val="28"/>
          <w:szCs w:val="28"/>
        </w:rPr>
        <w:t>"О перераспределении полномочий в области градостроительной</w:t>
      </w:r>
    </w:p>
    <w:p w:rsidR="002A00B5" w:rsidRPr="00E87CA5" w:rsidRDefault="002A00B5" w:rsidP="002A00B5">
      <w:pPr>
        <w:pStyle w:val="ConsPlusTitle"/>
        <w:jc w:val="center"/>
        <w:rPr>
          <w:rFonts w:ascii="Times New Roman" w:hAnsi="Times New Roman" w:cs="Times New Roman"/>
          <w:sz w:val="28"/>
          <w:szCs w:val="28"/>
        </w:rPr>
      </w:pPr>
      <w:r w:rsidRPr="00E87CA5">
        <w:rPr>
          <w:rFonts w:ascii="Times New Roman" w:hAnsi="Times New Roman" w:cs="Times New Roman"/>
          <w:sz w:val="28"/>
          <w:szCs w:val="28"/>
        </w:rPr>
        <w:t>деятельности между органами государственной власти</w:t>
      </w:r>
    </w:p>
    <w:p w:rsidR="002A00B5" w:rsidRPr="00E87CA5" w:rsidRDefault="002A00B5" w:rsidP="002A00B5">
      <w:pPr>
        <w:pStyle w:val="ConsPlusTitle"/>
        <w:jc w:val="center"/>
        <w:rPr>
          <w:rFonts w:ascii="Times New Roman" w:hAnsi="Times New Roman" w:cs="Times New Roman"/>
          <w:sz w:val="28"/>
          <w:szCs w:val="28"/>
        </w:rPr>
      </w:pPr>
      <w:r w:rsidRPr="00E87CA5">
        <w:rPr>
          <w:rFonts w:ascii="Times New Roman" w:hAnsi="Times New Roman" w:cs="Times New Roman"/>
          <w:sz w:val="28"/>
          <w:szCs w:val="28"/>
        </w:rPr>
        <w:t>Ленинградской области и органами местного самоуправления</w:t>
      </w:r>
    </w:p>
    <w:p w:rsidR="002A00B5" w:rsidRPr="00E87CA5" w:rsidRDefault="002A00B5" w:rsidP="002A00B5">
      <w:pPr>
        <w:pStyle w:val="ConsPlusTitle"/>
        <w:jc w:val="center"/>
        <w:rPr>
          <w:rFonts w:ascii="Times New Roman" w:hAnsi="Times New Roman" w:cs="Times New Roman"/>
          <w:sz w:val="28"/>
          <w:szCs w:val="28"/>
        </w:rPr>
      </w:pPr>
      <w:proofErr w:type="gramStart"/>
      <w:r w:rsidRPr="00E87CA5">
        <w:rPr>
          <w:rFonts w:ascii="Times New Roman" w:hAnsi="Times New Roman" w:cs="Times New Roman"/>
          <w:sz w:val="28"/>
          <w:szCs w:val="28"/>
        </w:rPr>
        <w:t>Ленинградской области" (в случае если такая документация</w:t>
      </w:r>
      <w:proofErr w:type="gramEnd"/>
    </w:p>
    <w:p w:rsidR="002A00B5" w:rsidRPr="00E87CA5" w:rsidRDefault="002A00B5" w:rsidP="002A00B5">
      <w:pPr>
        <w:pStyle w:val="ConsPlusTitle"/>
        <w:jc w:val="center"/>
        <w:rPr>
          <w:rFonts w:ascii="Times New Roman" w:hAnsi="Times New Roman" w:cs="Times New Roman"/>
          <w:sz w:val="28"/>
          <w:szCs w:val="28"/>
        </w:rPr>
      </w:pPr>
      <w:r w:rsidRPr="00E87CA5">
        <w:rPr>
          <w:rFonts w:ascii="Times New Roman" w:hAnsi="Times New Roman" w:cs="Times New Roman"/>
          <w:sz w:val="28"/>
          <w:szCs w:val="28"/>
        </w:rPr>
        <w:t xml:space="preserve">по планировке территории не </w:t>
      </w:r>
      <w:proofErr w:type="gramStart"/>
      <w:r w:rsidRPr="00E87CA5">
        <w:rPr>
          <w:rFonts w:ascii="Times New Roman" w:hAnsi="Times New Roman" w:cs="Times New Roman"/>
          <w:sz w:val="28"/>
          <w:szCs w:val="28"/>
        </w:rPr>
        <w:t>утверждена</w:t>
      </w:r>
      <w:proofErr w:type="gramEnd"/>
      <w:r w:rsidRPr="00E87CA5">
        <w:rPr>
          <w:rFonts w:ascii="Times New Roman" w:hAnsi="Times New Roman" w:cs="Times New Roman"/>
          <w:sz w:val="28"/>
          <w:szCs w:val="28"/>
        </w:rPr>
        <w:t xml:space="preserve"> органами местного</w:t>
      </w:r>
    </w:p>
    <w:p w:rsidR="002A00B5" w:rsidRPr="00E87CA5" w:rsidRDefault="002A00B5" w:rsidP="002A00B5">
      <w:pPr>
        <w:pStyle w:val="ConsPlusTitle"/>
        <w:jc w:val="center"/>
        <w:rPr>
          <w:rFonts w:ascii="Times New Roman" w:hAnsi="Times New Roman" w:cs="Times New Roman"/>
          <w:sz w:val="28"/>
          <w:szCs w:val="28"/>
        </w:rPr>
      </w:pPr>
      <w:r w:rsidRPr="00E87CA5">
        <w:rPr>
          <w:rFonts w:ascii="Times New Roman" w:hAnsi="Times New Roman" w:cs="Times New Roman"/>
          <w:sz w:val="28"/>
          <w:szCs w:val="28"/>
        </w:rPr>
        <w:t>самоуправления до вступления в силу указанного</w:t>
      </w:r>
    </w:p>
    <w:p w:rsidR="002A00B5" w:rsidRPr="00E87CA5" w:rsidRDefault="002A00B5" w:rsidP="002A00B5">
      <w:pPr>
        <w:pStyle w:val="ConsPlusTitle"/>
        <w:jc w:val="center"/>
        <w:rPr>
          <w:rFonts w:ascii="Times New Roman" w:hAnsi="Times New Roman" w:cs="Times New Roman"/>
          <w:sz w:val="28"/>
          <w:szCs w:val="28"/>
        </w:rPr>
      </w:pPr>
      <w:r w:rsidRPr="00E87CA5">
        <w:rPr>
          <w:rFonts w:ascii="Times New Roman" w:hAnsi="Times New Roman" w:cs="Times New Roman"/>
          <w:sz w:val="28"/>
          <w:szCs w:val="28"/>
        </w:rPr>
        <w:t>областного закона)</w:t>
      </w:r>
    </w:p>
    <w:p w:rsidR="002A00B5" w:rsidRPr="00E87CA5" w:rsidRDefault="002A00B5" w:rsidP="002A00B5">
      <w:pPr>
        <w:pStyle w:val="ConsPlusNormal"/>
        <w:ind w:firstLine="540"/>
        <w:jc w:val="both"/>
        <w:rPr>
          <w:rFonts w:ascii="Times New Roman" w:hAnsi="Times New Roman" w:cs="Times New Roman"/>
          <w:sz w:val="28"/>
          <w:szCs w:val="28"/>
        </w:rPr>
      </w:pPr>
    </w:p>
    <w:p w:rsidR="002A00B5" w:rsidRPr="00E87CA5" w:rsidRDefault="002A00B5" w:rsidP="002A00B5">
      <w:pPr>
        <w:pStyle w:val="ConsPlusNormal"/>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3.1. </w:t>
      </w:r>
      <w:proofErr w:type="gramStart"/>
      <w:r w:rsidRPr="00E87CA5">
        <w:rPr>
          <w:rFonts w:ascii="Times New Roman" w:hAnsi="Times New Roman" w:cs="Times New Roman"/>
          <w:sz w:val="28"/>
          <w:szCs w:val="28"/>
        </w:rPr>
        <w:t xml:space="preserve">Подготовка документации по планировке территории, </w:t>
      </w:r>
      <w:r w:rsidRPr="00E87CA5">
        <w:rPr>
          <w:rFonts w:ascii="Times New Roman" w:hAnsi="Times New Roman" w:cs="Times New Roman"/>
          <w:sz w:val="28"/>
          <w:szCs w:val="28"/>
        </w:rPr>
        <w:lastRenderedPageBreak/>
        <w:t xml:space="preserve">осуществляемая на основании решений органов местного самоуправления, принятых до вступления в силу областного </w:t>
      </w:r>
      <w:hyperlink r:id="rId36" w:history="1">
        <w:r w:rsidRPr="00E87CA5">
          <w:rPr>
            <w:rFonts w:ascii="Times New Roman" w:hAnsi="Times New Roman" w:cs="Times New Roman"/>
            <w:sz w:val="28"/>
            <w:szCs w:val="28"/>
          </w:rPr>
          <w:t>закона</w:t>
        </w:r>
      </w:hyperlink>
      <w:r w:rsidRPr="00E87CA5">
        <w:rPr>
          <w:rFonts w:ascii="Times New Roman" w:hAnsi="Times New Roman" w:cs="Times New Roman"/>
          <w:sz w:val="28"/>
          <w:szCs w:val="28"/>
        </w:rP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случае если такая документация по планировке территории не утверждена органами местного самоуправления Ленинградской области</w:t>
      </w:r>
      <w:proofErr w:type="gramEnd"/>
      <w:r w:rsidRPr="00E87CA5">
        <w:rPr>
          <w:rFonts w:ascii="Times New Roman" w:hAnsi="Times New Roman" w:cs="Times New Roman"/>
          <w:sz w:val="28"/>
          <w:szCs w:val="28"/>
        </w:rPr>
        <w:t xml:space="preserve"> до вступления в силу указанного областного закона), допускается в пределах срока, указанного в решении органа местного самоуправления о подготовке документации по планировке территории.</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3.2. </w:t>
      </w:r>
      <w:proofErr w:type="gramStart"/>
      <w:r w:rsidRPr="00E87CA5">
        <w:rPr>
          <w:rFonts w:ascii="Times New Roman" w:hAnsi="Times New Roman" w:cs="Times New Roman"/>
          <w:sz w:val="28"/>
          <w:szCs w:val="28"/>
        </w:rPr>
        <w:t>В случае поступления в Комитет документации по планировке территории, срок подготовки которой, указанный в решении органа местного самоуправления о подготовке документации по планировке территории, на дату поступления документации по планировке территории в Комитет истек, такая документация по планировке территории не подлежит рассмотрению и возвращается инициатору без рассмотрения в течение 14 дней со дня поступления в Комитет.</w:t>
      </w:r>
      <w:proofErr w:type="gramEnd"/>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3.3. </w:t>
      </w:r>
      <w:proofErr w:type="gramStart"/>
      <w:r w:rsidRPr="00E87CA5">
        <w:rPr>
          <w:rFonts w:ascii="Times New Roman" w:hAnsi="Times New Roman" w:cs="Times New Roman"/>
          <w:sz w:val="28"/>
          <w:szCs w:val="28"/>
        </w:rPr>
        <w:t xml:space="preserve">Подготовка документации по планировке территории, осуществляемая на основании решений органов местного самоуправления, принятых до вступления в силу областного </w:t>
      </w:r>
      <w:hyperlink r:id="rId37" w:history="1">
        <w:r w:rsidRPr="00E87CA5">
          <w:rPr>
            <w:rFonts w:ascii="Times New Roman" w:hAnsi="Times New Roman" w:cs="Times New Roman"/>
            <w:sz w:val="28"/>
            <w:szCs w:val="28"/>
          </w:rPr>
          <w:t>закона</w:t>
        </w:r>
      </w:hyperlink>
      <w:r w:rsidRPr="00E87CA5">
        <w:rPr>
          <w:rFonts w:ascii="Times New Roman" w:hAnsi="Times New Roman" w:cs="Times New Roman"/>
          <w:sz w:val="28"/>
          <w:szCs w:val="28"/>
        </w:rP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случае если такая документация по планировке территории не утверждена органами местного самоуправления Ленинградской области</w:t>
      </w:r>
      <w:proofErr w:type="gramEnd"/>
      <w:r w:rsidRPr="00E87CA5">
        <w:rPr>
          <w:rFonts w:ascii="Times New Roman" w:hAnsi="Times New Roman" w:cs="Times New Roman"/>
          <w:sz w:val="28"/>
          <w:szCs w:val="28"/>
        </w:rPr>
        <w:t xml:space="preserve"> до вступления в силу указанного областного закона), производится в соответствии с </w:t>
      </w:r>
      <w:hyperlink w:anchor="P158" w:history="1">
        <w:r w:rsidRPr="00E87CA5">
          <w:rPr>
            <w:rFonts w:ascii="Times New Roman" w:hAnsi="Times New Roman" w:cs="Times New Roman"/>
            <w:sz w:val="28"/>
            <w:szCs w:val="28"/>
          </w:rPr>
          <w:t>пунктами 2.11</w:t>
        </w:r>
      </w:hyperlink>
      <w:r w:rsidRPr="00E87CA5">
        <w:rPr>
          <w:rFonts w:ascii="Times New Roman" w:hAnsi="Times New Roman" w:cs="Times New Roman"/>
          <w:sz w:val="28"/>
          <w:szCs w:val="28"/>
        </w:rPr>
        <w:t xml:space="preserve"> - </w:t>
      </w:r>
      <w:hyperlink w:anchor="P196" w:history="1">
        <w:r w:rsidRPr="00E87CA5">
          <w:rPr>
            <w:rFonts w:ascii="Times New Roman" w:hAnsi="Times New Roman" w:cs="Times New Roman"/>
            <w:sz w:val="28"/>
            <w:szCs w:val="28"/>
          </w:rPr>
          <w:t>2.20</w:t>
        </w:r>
      </w:hyperlink>
      <w:r w:rsidRPr="00E87CA5">
        <w:rPr>
          <w:rFonts w:ascii="Times New Roman" w:hAnsi="Times New Roman" w:cs="Times New Roman"/>
          <w:sz w:val="28"/>
          <w:szCs w:val="28"/>
        </w:rPr>
        <w:t xml:space="preserve"> настоящего Порядка.</w:t>
      </w:r>
    </w:p>
    <w:p w:rsidR="002A00B5" w:rsidRPr="00E87CA5" w:rsidRDefault="002A00B5" w:rsidP="002A00B5">
      <w:pPr>
        <w:pStyle w:val="ConsPlusNormal"/>
        <w:ind w:firstLine="540"/>
        <w:jc w:val="both"/>
        <w:rPr>
          <w:rFonts w:ascii="Times New Roman" w:hAnsi="Times New Roman" w:cs="Times New Roman"/>
          <w:sz w:val="28"/>
          <w:szCs w:val="28"/>
        </w:rPr>
      </w:pPr>
    </w:p>
    <w:p w:rsidR="002A00B5" w:rsidRPr="00E87CA5" w:rsidRDefault="002A00B5" w:rsidP="002A00B5">
      <w:pPr>
        <w:pStyle w:val="ConsPlusTitle"/>
        <w:jc w:val="center"/>
        <w:outlineLvl w:val="1"/>
        <w:rPr>
          <w:rFonts w:ascii="Times New Roman" w:hAnsi="Times New Roman" w:cs="Times New Roman"/>
          <w:sz w:val="28"/>
          <w:szCs w:val="28"/>
        </w:rPr>
      </w:pPr>
      <w:r w:rsidRPr="00E87CA5">
        <w:rPr>
          <w:rFonts w:ascii="Times New Roman" w:hAnsi="Times New Roman" w:cs="Times New Roman"/>
          <w:sz w:val="28"/>
          <w:szCs w:val="28"/>
        </w:rPr>
        <w:t>4. Подготовка изменений в документацию по планировке</w:t>
      </w:r>
    </w:p>
    <w:p w:rsidR="002A00B5" w:rsidRPr="00E87CA5" w:rsidRDefault="002A00B5" w:rsidP="002A00B5">
      <w:pPr>
        <w:pStyle w:val="ConsPlusTitle"/>
        <w:jc w:val="center"/>
        <w:rPr>
          <w:rFonts w:ascii="Times New Roman" w:hAnsi="Times New Roman" w:cs="Times New Roman"/>
          <w:sz w:val="28"/>
          <w:szCs w:val="28"/>
        </w:rPr>
      </w:pPr>
      <w:r w:rsidRPr="00E87CA5">
        <w:rPr>
          <w:rFonts w:ascii="Times New Roman" w:hAnsi="Times New Roman" w:cs="Times New Roman"/>
          <w:sz w:val="28"/>
          <w:szCs w:val="28"/>
        </w:rPr>
        <w:t>территории</w:t>
      </w:r>
    </w:p>
    <w:p w:rsidR="002A00B5" w:rsidRPr="00E87CA5" w:rsidRDefault="002A00B5" w:rsidP="002A00B5">
      <w:pPr>
        <w:pStyle w:val="ConsPlusNormal"/>
        <w:ind w:firstLine="540"/>
        <w:jc w:val="both"/>
        <w:rPr>
          <w:rFonts w:ascii="Times New Roman" w:hAnsi="Times New Roman" w:cs="Times New Roman"/>
          <w:sz w:val="28"/>
          <w:szCs w:val="28"/>
        </w:rPr>
      </w:pPr>
    </w:p>
    <w:p w:rsidR="002A00B5" w:rsidRPr="00E87CA5" w:rsidRDefault="002A00B5" w:rsidP="002A00B5">
      <w:pPr>
        <w:pStyle w:val="ConsPlusNormal"/>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4.1. Внесение изменений в документацию по планировке территории осуществляется в порядке, установленном Градостроительным </w:t>
      </w:r>
      <w:hyperlink r:id="rId38" w:history="1">
        <w:r w:rsidRPr="00E87CA5">
          <w:rPr>
            <w:rFonts w:ascii="Times New Roman" w:hAnsi="Times New Roman" w:cs="Times New Roman"/>
            <w:sz w:val="28"/>
            <w:szCs w:val="28"/>
          </w:rPr>
          <w:t>кодексом</w:t>
        </w:r>
      </w:hyperlink>
      <w:r w:rsidRPr="00E87CA5">
        <w:rPr>
          <w:rFonts w:ascii="Times New Roman" w:hAnsi="Times New Roman" w:cs="Times New Roman"/>
          <w:sz w:val="28"/>
          <w:szCs w:val="28"/>
        </w:rPr>
        <w:t xml:space="preserve"> Российской Федерации и настоящим Порядком для подготовки документации по планировке территории, с учетом особенностей, предусмотренных данным разделом.</w:t>
      </w:r>
    </w:p>
    <w:p w:rsidR="002A00B5" w:rsidRPr="00E87CA5" w:rsidRDefault="002A00B5" w:rsidP="002A00B5">
      <w:pPr>
        <w:pStyle w:val="ConsPlusNormal"/>
        <w:spacing w:before="220"/>
        <w:ind w:firstLine="540"/>
        <w:jc w:val="both"/>
        <w:rPr>
          <w:rFonts w:ascii="Times New Roman" w:hAnsi="Times New Roman" w:cs="Times New Roman"/>
          <w:sz w:val="28"/>
          <w:szCs w:val="28"/>
        </w:rPr>
      </w:pPr>
      <w:r w:rsidRPr="00E87CA5">
        <w:rPr>
          <w:rFonts w:ascii="Times New Roman" w:hAnsi="Times New Roman" w:cs="Times New Roman"/>
          <w:sz w:val="28"/>
          <w:szCs w:val="28"/>
        </w:rPr>
        <w:t xml:space="preserve">4.2. Подготовка изменений в утвержденную документацию по планировке территории осуществляется в соответствии с настоящим Порядком путем подготовки актуализированной редакции основной (утверждаемой) части проекта планировки территории </w:t>
      </w:r>
      <w:proofErr w:type="gramStart"/>
      <w:r w:rsidRPr="00E87CA5">
        <w:rPr>
          <w:rFonts w:ascii="Times New Roman" w:hAnsi="Times New Roman" w:cs="Times New Roman"/>
          <w:sz w:val="28"/>
          <w:szCs w:val="28"/>
        </w:rPr>
        <w:t>и(</w:t>
      </w:r>
      <w:proofErr w:type="gramEnd"/>
      <w:r w:rsidRPr="00E87CA5">
        <w:rPr>
          <w:rFonts w:ascii="Times New Roman" w:hAnsi="Times New Roman" w:cs="Times New Roman"/>
          <w:sz w:val="28"/>
          <w:szCs w:val="28"/>
        </w:rPr>
        <w:t>или) основной (утверждаемой) части проекта межевания территории.</w:t>
      </w:r>
    </w:p>
    <w:sectPr w:rsidR="002A00B5" w:rsidRPr="00E87CA5" w:rsidSect="007B328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EA"/>
    <w:rsid w:val="000519C3"/>
    <w:rsid w:val="0022211D"/>
    <w:rsid w:val="002A00B5"/>
    <w:rsid w:val="005025C6"/>
    <w:rsid w:val="006C77CE"/>
    <w:rsid w:val="006E56C6"/>
    <w:rsid w:val="007D47EF"/>
    <w:rsid w:val="007F2068"/>
    <w:rsid w:val="0080509C"/>
    <w:rsid w:val="009C5DC8"/>
    <w:rsid w:val="00C86210"/>
    <w:rsid w:val="00DC170B"/>
    <w:rsid w:val="00F20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7CE"/>
    <w:pPr>
      <w:spacing w:after="0"/>
      <w:ind w:left="4536"/>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00B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7CE"/>
    <w:pPr>
      <w:spacing w:after="0"/>
      <w:ind w:left="4536"/>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00B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BF02ADC80BF6D7E199F90EFC330527F23B6D95BF59866D4D4E2E69834B8A72F9CFA95F4B8BCD21DE29C2A77E0FC2C5C492758167272q0M" TargetMode="External"/><Relationship Id="rId13" Type="http://schemas.openxmlformats.org/officeDocument/2006/relationships/hyperlink" Target="consultantplus://offline/ref=79BBF02ADC80BF6D7E198081FAC330527E21B3D15EF19866D4D4E2E69834B8A72F9CFA95F0BBBADE4BB88C2E3EB5F6325A57385A087129BC77q5M" TargetMode="External"/><Relationship Id="rId18" Type="http://schemas.openxmlformats.org/officeDocument/2006/relationships/hyperlink" Target="consultantplus://offline/ref=79BBF02ADC80BF6D7E198081FAC330527E21B4D05DF69866D4D4E2E69834B8A73D9CA299F0BCA4D849ADDA7F7B7Eq9M" TargetMode="External"/><Relationship Id="rId26" Type="http://schemas.openxmlformats.org/officeDocument/2006/relationships/hyperlink" Target="consultantplus://offline/ref=79BBF02ADC80BF6D7E199F90EFC330527F22B1D455F29866D4D4E2E69834B8A73D9CA299F0BCA4D849ADDA7F7B7Eq9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9BBF02ADC80BF6D7E199F90EFC330527F23B6D95BF59866D4D4E2E69834B8A72F9CFA95F0BABCD14FB88C2E3EB5F6325A57385A087129BC77q5M" TargetMode="External"/><Relationship Id="rId34" Type="http://schemas.openxmlformats.org/officeDocument/2006/relationships/hyperlink" Target="consultantplus://offline/ref=79BBF02ADC80BF6D7E199F90EFC330527F23B6D95BF59866D4D4E2E69834B8A72F9CFA96F2BBBCD21DE29C2A77E0FC2C5C492758167272q0M" TargetMode="External"/><Relationship Id="rId7" Type="http://schemas.openxmlformats.org/officeDocument/2006/relationships/hyperlink" Target="consultantplus://offline/ref=79BBF02ADC80BF6D7E199F90EFC330527F23B6D95BF59866D4D4E2E69834B8A72F9CFA95F4B8BFD21DE29C2A77E0FC2C5C492758167272q0M" TargetMode="External"/><Relationship Id="rId12" Type="http://schemas.openxmlformats.org/officeDocument/2006/relationships/hyperlink" Target="consultantplus://offline/ref=79BBF02ADC80BF6D7E198081FAC330527E20B4D054FC9866D4D4E2E69834B8A72F9CFA95F0BBBADD4CB88C2E3EB5F6325A57385A087129BC77q5M" TargetMode="External"/><Relationship Id="rId17" Type="http://schemas.openxmlformats.org/officeDocument/2006/relationships/hyperlink" Target="consultantplus://offline/ref=79BBF02ADC80BF6D7E198085EAC330527E20BED259FFC56CDC8DEEE49F3BE7A2288DFA94F7A5BBD957B1D87E77q3M" TargetMode="External"/><Relationship Id="rId25" Type="http://schemas.openxmlformats.org/officeDocument/2006/relationships/hyperlink" Target="consultantplus://offline/ref=79BBF02ADC80BF6D7E199F90EFC330527F22B1D455F29866D4D4E2E69834B8A73D9CA299F0BCA4D849ADDA7F7B7Eq9M" TargetMode="External"/><Relationship Id="rId33" Type="http://schemas.openxmlformats.org/officeDocument/2006/relationships/hyperlink" Target="consultantplus://offline/ref=79BBF02ADC80BF6D7E199F90EFC330527F23B6D95BF59866D4D4E2E69834B8A72F9CFA96F8BCBED21DE29C2A77E0FC2C5C492758167272q0M" TargetMode="External"/><Relationship Id="rId38" Type="http://schemas.openxmlformats.org/officeDocument/2006/relationships/hyperlink" Target="consultantplus://offline/ref=79BBF02ADC80BF6D7E199F90EFC330527F23B6D95BF59866D4D4E2E69834B8A73D9CA299F0BCA4D849ADDA7F7B7Eq9M" TargetMode="External"/><Relationship Id="rId2" Type="http://schemas.microsoft.com/office/2007/relationships/stylesWithEffects" Target="stylesWithEffects.xml"/><Relationship Id="rId16" Type="http://schemas.openxmlformats.org/officeDocument/2006/relationships/hyperlink" Target="consultantplus://offline/ref=79BBF02ADC80BF6D7E199F90EFC330527F23B6D95BF59866D4D4E2E69834B8A72F9CFA95F4B9BFD21DE29C2A77E0FC2C5C492758167272q0M" TargetMode="External"/><Relationship Id="rId20" Type="http://schemas.openxmlformats.org/officeDocument/2006/relationships/hyperlink" Target="consultantplus://offline/ref=79BBF02ADC80BF6D7E199F90EFC330527F23B6D95BF59866D4D4E2E69834B8A72F9CFA95F0BABCDB4CB88C2E3EB5F6325A57385A087129BC77q5M" TargetMode="External"/><Relationship Id="rId29" Type="http://schemas.openxmlformats.org/officeDocument/2006/relationships/hyperlink" Target="consultantplus://offline/ref=79BBF02ADC80BF6D7E199F90EFC330527F22B1D455F29866D4D4E2E69834B8A73D9CA299F0BCA4D849ADDA7F7B7Eq9M" TargetMode="External"/><Relationship Id="rId1" Type="http://schemas.openxmlformats.org/officeDocument/2006/relationships/styles" Target="styles.xml"/><Relationship Id="rId6" Type="http://schemas.openxmlformats.org/officeDocument/2006/relationships/hyperlink" Target="consultantplus://offline/ref=79BBF02ADC80BF6D7E198081FAC330527E20B4D054FC9866D4D4E2E69834B8A72F9CFA95F0BBBAD84CB88C2E3EB5F6325A57385A087129BC77q5M" TargetMode="External"/><Relationship Id="rId11" Type="http://schemas.openxmlformats.org/officeDocument/2006/relationships/hyperlink" Target="consultantplus://offline/ref=79BBF02ADC80BF6D7E198081FAC330527E20B4D054FC9866D4D4E2E69834B8A73D9CA299F0BCA4D849ADDA7F7B7Eq9M" TargetMode="External"/><Relationship Id="rId24" Type="http://schemas.openxmlformats.org/officeDocument/2006/relationships/hyperlink" Target="consultantplus://offline/ref=79BBF02ADC80BF6D7E199F90EFC330527F23B6D95BF59866D4D4E2E69834B8A72F9CFA95F0BABCD14FB88C2E3EB5F6325A57385A087129BC77q5M" TargetMode="External"/><Relationship Id="rId32" Type="http://schemas.openxmlformats.org/officeDocument/2006/relationships/hyperlink" Target="consultantplus://offline/ref=79BBF02ADC80BF6D7E199F90EFC330527F23B6D95BF59866D4D4E2E69834B8A72F9CFA96F2BBBED21DE29C2A77E0FC2C5C492758167272q0M" TargetMode="External"/><Relationship Id="rId37" Type="http://schemas.openxmlformats.org/officeDocument/2006/relationships/hyperlink" Target="consultantplus://offline/ref=79BBF02ADC80BF6D7E198081FAC330527E20B4D054FC9866D4D4E2E69834B8A73D9CA299F0BCA4D849ADDA7F7B7Eq9M" TargetMode="External"/><Relationship Id="rId40" Type="http://schemas.openxmlformats.org/officeDocument/2006/relationships/theme" Target="theme/theme1.xml"/><Relationship Id="rId5" Type="http://schemas.openxmlformats.org/officeDocument/2006/relationships/hyperlink" Target="consultantplus://offline/ref=2EDD34F01F700FAC360EA1E80E3A11314BE076C5C1B09005D11340DE354BA7804E232DFCB86D25921005C8B1A0C5FFC06579992B077A826A14QAO" TargetMode="External"/><Relationship Id="rId15" Type="http://schemas.openxmlformats.org/officeDocument/2006/relationships/hyperlink" Target="consultantplus://offline/ref=79BBF02ADC80BF6D7E198081FAC330527E20B4D054FC9866D4D4E2E69834B8A73D9CA299F0BCA4D849ADDA7F7B7Eq9M" TargetMode="External"/><Relationship Id="rId23" Type="http://schemas.openxmlformats.org/officeDocument/2006/relationships/hyperlink" Target="consultantplus://offline/ref=79BBF02ADC80BF6D7E199F90EFC330527F23B6D95BF59866D4D4E2E69834B8A72F9CFA95F0BABCDB4CB88C2E3EB5F6325A57385A087129BC77q5M" TargetMode="External"/><Relationship Id="rId28" Type="http://schemas.openxmlformats.org/officeDocument/2006/relationships/hyperlink" Target="consultantplus://offline/ref=79BBF02ADC80BF6D7E199F90EFC330527F23B6D95BF59866D4D4E2E69834B8A73D9CA299F0BCA4D849ADDA7F7B7Eq9M" TargetMode="External"/><Relationship Id="rId36" Type="http://schemas.openxmlformats.org/officeDocument/2006/relationships/hyperlink" Target="consultantplus://offline/ref=79BBF02ADC80BF6D7E198081FAC330527E20B4D054FC9866D4D4E2E69834B8A73D9CA299F0BCA4D849ADDA7F7B7Eq9M" TargetMode="External"/><Relationship Id="rId10" Type="http://schemas.openxmlformats.org/officeDocument/2006/relationships/hyperlink" Target="consultantplus://offline/ref=79BBF02ADC80BF6D7E199F90EFC330527F23B6D95BF59866D4D4E2E69834B8A72F9CFA96F0B9BAD21DE29C2A77E0FC2C5C492758167272q0M" TargetMode="External"/><Relationship Id="rId19" Type="http://schemas.openxmlformats.org/officeDocument/2006/relationships/hyperlink" Target="consultantplus://offline/ref=79BBF02ADC80BF6D7E199F90EFC330527F23B6D95BF59866D4D4E2E69834B8A72F9CFA95F0BABFDB41B88C2E3EB5F6325A57385A087129BC77q5M" TargetMode="External"/><Relationship Id="rId31" Type="http://schemas.openxmlformats.org/officeDocument/2006/relationships/hyperlink" Target="consultantplus://offline/ref=79BBF02ADC80BF6D7E199F90EFC330527F23B6D95BF59866D4D4E2E69834B8A72F9CFA96F8BCB9D21DE29C2A77E0FC2C5C492758167272q0M" TargetMode="External"/><Relationship Id="rId4" Type="http://schemas.openxmlformats.org/officeDocument/2006/relationships/webSettings" Target="webSettings.xml"/><Relationship Id="rId9" Type="http://schemas.openxmlformats.org/officeDocument/2006/relationships/hyperlink" Target="consultantplus://offline/ref=79BBF02ADC80BF6D7E199F90EFC330527F23B6D95BF59866D4D4E2E69834B8A72F9CFA95F4B8B2D21DE29C2A77E0FC2C5C492758167272q0M" TargetMode="External"/><Relationship Id="rId14" Type="http://schemas.openxmlformats.org/officeDocument/2006/relationships/hyperlink" Target="consultantplus://offline/ref=79BBF02ADC80BF6D7E198081FAC330527E20B4D054FC9866D4D4E2E69834B8A73D9CA299F0BCA4D849ADDA7F7B7Eq9M" TargetMode="External"/><Relationship Id="rId22" Type="http://schemas.openxmlformats.org/officeDocument/2006/relationships/hyperlink" Target="consultantplus://offline/ref=79BBF02ADC80BF6D7E199F90EFC330527F23B6D95BF59866D4D4E2E69834B8A72F9CFA95F0BABFDB41B88C2E3EB5F6325A57385A087129BC77q5M" TargetMode="External"/><Relationship Id="rId27" Type="http://schemas.openxmlformats.org/officeDocument/2006/relationships/hyperlink" Target="consultantplus://offline/ref=79BBF02ADC80BF6D7E199F90EFC330527F23B6D95BF59866D4D4E2E69834B8A72F9CFA95F3BEBFD21DE29C2A77E0FC2C5C492758167272q0M" TargetMode="External"/><Relationship Id="rId30" Type="http://schemas.openxmlformats.org/officeDocument/2006/relationships/hyperlink" Target="consultantplus://offline/ref=79BBF02ADC80BF6D7E199F90EFC330527F22B1D455F29866D4D4E2E69834B8A73D9CA299F0BCA4D849ADDA7F7B7Eq9M" TargetMode="External"/><Relationship Id="rId35" Type="http://schemas.openxmlformats.org/officeDocument/2006/relationships/hyperlink" Target="consultantplus://offline/ref=79BBF02ADC80BF6D7E199F90EFC330527F23B6D95BF59866D4D4E2E69834B8A73D9CA299F0BCA4D849ADDA7F7B7Eq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9148</Words>
  <Characters>52144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Валентинович Хлупин</dc:creator>
  <cp:lastModifiedBy>Петр Александрович Михайловский</cp:lastModifiedBy>
  <cp:revision>2</cp:revision>
  <dcterms:created xsi:type="dcterms:W3CDTF">2019-11-07T13:31:00Z</dcterms:created>
  <dcterms:modified xsi:type="dcterms:W3CDTF">2019-11-07T13:31:00Z</dcterms:modified>
</cp:coreProperties>
</file>