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EF" w:rsidRPr="00925F98" w:rsidRDefault="009E27EF" w:rsidP="009E27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9E27EF" w:rsidRPr="00925F98" w:rsidRDefault="009E27EF" w:rsidP="009E27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27EF" w:rsidRPr="00925F98" w:rsidRDefault="009E27EF" w:rsidP="009E27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9E27EF" w:rsidRPr="00925F98" w:rsidRDefault="009E27EF" w:rsidP="009E27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E27EF" w:rsidRDefault="009E27EF" w:rsidP="009E27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9E27EF" w:rsidRDefault="009E27EF" w:rsidP="009E27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454B0" w:rsidRDefault="00BF3C9A" w:rsidP="009E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определении комитета по архитектуре и градостроительству Ленинградской области  уполномоченным органом исполнительной власти Ленинградской области по направлению (предоставлению)</w:t>
      </w:r>
      <w:r w:rsidRPr="00BF3C9A">
        <w:rPr>
          <w:b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b/>
          <w:sz w:val="28"/>
          <w:szCs w:val="28"/>
        </w:rPr>
        <w:t xml:space="preserve">, </w:t>
      </w:r>
      <w:proofErr w:type="gramEnd"/>
    </w:p>
    <w:p w:rsidR="009E27EF" w:rsidRPr="00497865" w:rsidRDefault="006D669F" w:rsidP="009E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</w:t>
      </w:r>
      <w:r w:rsidR="00BF3C9A">
        <w:rPr>
          <w:b/>
          <w:sz w:val="28"/>
          <w:szCs w:val="28"/>
        </w:rPr>
        <w:t>документов и сведений</w:t>
      </w:r>
      <w:r>
        <w:rPr>
          <w:b/>
          <w:sz w:val="28"/>
          <w:szCs w:val="28"/>
        </w:rPr>
        <w:t xml:space="preserve">  </w:t>
      </w:r>
      <w:r w:rsidR="00BF3C9A">
        <w:rPr>
          <w:b/>
          <w:sz w:val="28"/>
          <w:szCs w:val="28"/>
        </w:rPr>
        <w:t xml:space="preserve"> </w:t>
      </w:r>
    </w:p>
    <w:p w:rsidR="009E27EF" w:rsidRPr="00925F98" w:rsidRDefault="009E27EF" w:rsidP="009E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27EF" w:rsidRDefault="009E27EF" w:rsidP="009E27E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9E27EF" w:rsidRDefault="009E27EF" w:rsidP="009E27E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r w:rsidR="00B35980">
        <w:rPr>
          <w:rFonts w:eastAsiaTheme="minorHAnsi"/>
          <w:bCs w:val="0"/>
          <w:sz w:val="28"/>
          <w:szCs w:val="28"/>
          <w:lang w:eastAsia="en-US"/>
        </w:rPr>
        <w:t xml:space="preserve">целях исполнения пунктов 6, </w:t>
      </w:r>
      <w:r w:rsidR="00207706">
        <w:rPr>
          <w:rFonts w:eastAsiaTheme="minorHAnsi"/>
          <w:bCs w:val="0"/>
          <w:sz w:val="28"/>
          <w:szCs w:val="28"/>
          <w:lang w:eastAsia="en-US"/>
        </w:rPr>
        <w:t>10 Правил</w:t>
      </w:r>
      <w:r w:rsidR="00207706" w:rsidRPr="00207706">
        <w:rPr>
          <w:rFonts w:eastAsiaTheme="minorHAnsi"/>
          <w:bCs w:val="0"/>
          <w:sz w:val="28"/>
          <w:szCs w:val="28"/>
          <w:lang w:eastAsia="en-US"/>
        </w:rPr>
        <w:t xml:space="preserve"> предоставления документов, направляемых или предоставляемых в соответствии с частями 1, 3 - 13, 15, 15(1)</w:t>
      </w:r>
      <w:r w:rsidR="00207706">
        <w:rPr>
          <w:rFonts w:eastAsiaTheme="minorHAnsi"/>
          <w:bCs w:val="0"/>
          <w:sz w:val="28"/>
          <w:szCs w:val="28"/>
          <w:lang w:eastAsia="en-US"/>
        </w:rPr>
        <w:t xml:space="preserve"> статьи 32 Федерального закона «</w:t>
      </w:r>
      <w:r w:rsidR="00207706" w:rsidRPr="00207706">
        <w:rPr>
          <w:rFonts w:eastAsiaTheme="minorHAnsi"/>
          <w:bCs w:val="0"/>
          <w:sz w:val="28"/>
          <w:szCs w:val="28"/>
          <w:lang w:eastAsia="en-US"/>
        </w:rPr>
        <w:t>О государст</w:t>
      </w:r>
      <w:r w:rsidR="00207706">
        <w:rPr>
          <w:rFonts w:eastAsiaTheme="minorHAnsi"/>
          <w:bCs w:val="0"/>
          <w:sz w:val="28"/>
          <w:szCs w:val="28"/>
          <w:lang w:eastAsia="en-US"/>
        </w:rPr>
        <w:t>венной регистрации недвижимости»</w:t>
      </w:r>
      <w:r w:rsidR="00207706" w:rsidRPr="00207706">
        <w:rPr>
          <w:rFonts w:eastAsiaTheme="minorHAnsi"/>
          <w:bCs w:val="0"/>
          <w:sz w:val="28"/>
          <w:szCs w:val="28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207706" w:rsidRPr="00207706">
        <w:rPr>
          <w:rFonts w:eastAsiaTheme="minorHAnsi"/>
          <w:bCs w:val="0"/>
          <w:sz w:val="28"/>
          <w:szCs w:val="28"/>
          <w:lang w:eastAsia="en-US"/>
        </w:rPr>
        <w:t xml:space="preserve"> Едином госуд</w:t>
      </w:r>
      <w:r w:rsidR="00207706">
        <w:rPr>
          <w:rFonts w:eastAsiaTheme="minorHAnsi"/>
          <w:bCs w:val="0"/>
          <w:sz w:val="28"/>
          <w:szCs w:val="28"/>
          <w:lang w:eastAsia="en-US"/>
        </w:rPr>
        <w:t xml:space="preserve">арственном реестре недвижимости, </w:t>
      </w:r>
      <w:proofErr w:type="gramStart"/>
      <w:r w:rsidR="00207706">
        <w:rPr>
          <w:rFonts w:eastAsiaTheme="minorHAnsi"/>
          <w:bCs w:val="0"/>
          <w:sz w:val="28"/>
          <w:szCs w:val="28"/>
          <w:lang w:eastAsia="en-US"/>
        </w:rPr>
        <w:t>утвержденных</w:t>
      </w:r>
      <w:proofErr w:type="gramEnd"/>
      <w:r w:rsidR="00207706">
        <w:rPr>
          <w:rFonts w:eastAsiaTheme="minorHAnsi"/>
          <w:bCs w:val="0"/>
          <w:sz w:val="28"/>
          <w:szCs w:val="28"/>
          <w:lang w:eastAsia="en-US"/>
        </w:rPr>
        <w:t xml:space="preserve"> постановлением Правительства Российской Федерации от 31 декабря 2015 года № 1532,</w:t>
      </w:r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 Правительство Ленинградской области постановляет:</w:t>
      </w:r>
    </w:p>
    <w:p w:rsidR="00BF3C9A" w:rsidRDefault="00642C7A" w:rsidP="0008115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Определить комитет по архитектуре и градостроительству Ленинградской области</w:t>
      </w:r>
      <w:r w:rsidR="00C23E53">
        <w:rPr>
          <w:rFonts w:eastAsiaTheme="minorHAnsi"/>
          <w:bCs w:val="0"/>
          <w:sz w:val="28"/>
          <w:szCs w:val="28"/>
          <w:lang w:eastAsia="en-US"/>
        </w:rPr>
        <w:t xml:space="preserve"> (далее – Комитет)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642C7A">
        <w:rPr>
          <w:rFonts w:eastAsiaTheme="minorHAnsi"/>
          <w:bCs w:val="0"/>
          <w:sz w:val="28"/>
          <w:szCs w:val="28"/>
          <w:lang w:eastAsia="en-US"/>
        </w:rPr>
        <w:t>уполномоченным органом исполнительной власти Ленинградской области по направлению (предоставлению)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следующих документов и сведений:</w:t>
      </w:r>
      <w:proofErr w:type="gramEnd"/>
    </w:p>
    <w:p w:rsidR="000225FE" w:rsidRDefault="000225FE" w:rsidP="006E6A7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0225FE">
        <w:rPr>
          <w:rFonts w:eastAsiaTheme="minorHAnsi"/>
          <w:bCs w:val="0"/>
          <w:sz w:val="28"/>
          <w:szCs w:val="28"/>
          <w:lang w:eastAsia="en-US"/>
        </w:rPr>
        <w:t>документ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0225FE">
        <w:rPr>
          <w:rFonts w:eastAsiaTheme="minorHAnsi"/>
          <w:bCs w:val="0"/>
          <w:sz w:val="28"/>
          <w:szCs w:val="28"/>
          <w:lang w:eastAsia="en-US"/>
        </w:rPr>
        <w:t>, воспроизводящ</w:t>
      </w:r>
      <w:r>
        <w:rPr>
          <w:rFonts w:eastAsiaTheme="minorHAnsi"/>
          <w:bCs w:val="0"/>
          <w:sz w:val="28"/>
          <w:szCs w:val="28"/>
          <w:lang w:eastAsia="en-US"/>
        </w:rPr>
        <w:t>его</w:t>
      </w:r>
      <w:r w:rsidRPr="000225FE">
        <w:rPr>
          <w:rFonts w:eastAsiaTheme="minorHAnsi"/>
          <w:bCs w:val="0"/>
          <w:sz w:val="28"/>
          <w:szCs w:val="28"/>
          <w:lang w:eastAsia="en-US"/>
        </w:rPr>
        <w:t xml:space="preserve"> сведения, содержащиеся в правовом акте</w:t>
      </w:r>
      <w:r w:rsidR="00C23E53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B36E69">
        <w:rPr>
          <w:rFonts w:eastAsiaTheme="minorHAnsi"/>
          <w:bCs w:val="0"/>
          <w:sz w:val="28"/>
          <w:szCs w:val="28"/>
          <w:lang w:eastAsia="en-US"/>
        </w:rPr>
        <w:t>Комитета</w:t>
      </w:r>
      <w:r w:rsidRPr="000225FE">
        <w:rPr>
          <w:rFonts w:eastAsiaTheme="minorHAnsi"/>
          <w:bCs w:val="0"/>
          <w:sz w:val="28"/>
          <w:szCs w:val="28"/>
          <w:lang w:eastAsia="en-US"/>
        </w:rPr>
        <w:t xml:space="preserve">, которым утверждены или изменены правила землепользования и застройки, включая сведения о территориальных зонах, устанавливаемых правилами землепользования и застройки, в том числе сведения об установлении и изменении границ территориальных зон, количестве территориальных зон, перечне видов разрешенного использования земельных участков для каждой территориальной зоны, а </w:t>
      </w:r>
      <w:r w:rsidRPr="000225FE">
        <w:rPr>
          <w:rFonts w:eastAsiaTheme="minorHAnsi"/>
          <w:bCs w:val="0"/>
          <w:sz w:val="28"/>
          <w:szCs w:val="28"/>
          <w:lang w:eastAsia="en-US"/>
        </w:rPr>
        <w:lastRenderedPageBreak/>
        <w:t>также о содержании ограничений использования объектов недвижимости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пределах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территориальных зон;</w:t>
      </w:r>
    </w:p>
    <w:p w:rsidR="00075556" w:rsidRDefault="00D66B02" w:rsidP="006E6A7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66B02">
        <w:rPr>
          <w:rFonts w:eastAsiaTheme="minorHAnsi"/>
          <w:bCs w:val="0"/>
          <w:sz w:val="28"/>
          <w:szCs w:val="28"/>
          <w:lang w:eastAsia="en-US"/>
        </w:rPr>
        <w:t>документ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D66B02">
        <w:rPr>
          <w:rFonts w:eastAsiaTheme="minorHAnsi"/>
          <w:bCs w:val="0"/>
          <w:sz w:val="28"/>
          <w:szCs w:val="28"/>
          <w:lang w:eastAsia="en-US"/>
        </w:rPr>
        <w:t>, воспроизводящ</w:t>
      </w:r>
      <w:r>
        <w:rPr>
          <w:rFonts w:eastAsiaTheme="minorHAnsi"/>
          <w:bCs w:val="0"/>
          <w:sz w:val="28"/>
          <w:szCs w:val="28"/>
          <w:lang w:eastAsia="en-US"/>
        </w:rPr>
        <w:t>его</w:t>
      </w:r>
      <w:r w:rsidRPr="00D66B02">
        <w:rPr>
          <w:rFonts w:eastAsiaTheme="minorHAnsi"/>
          <w:bCs w:val="0"/>
          <w:sz w:val="28"/>
          <w:szCs w:val="28"/>
          <w:lang w:eastAsia="en-US"/>
        </w:rPr>
        <w:t xml:space="preserve"> сведения, содержащиеся в решении </w:t>
      </w:r>
      <w:r w:rsidR="003A7B33">
        <w:rPr>
          <w:rFonts w:eastAsiaTheme="minorHAnsi"/>
          <w:bCs w:val="0"/>
          <w:sz w:val="28"/>
          <w:szCs w:val="28"/>
          <w:lang w:eastAsia="en-US"/>
        </w:rPr>
        <w:t xml:space="preserve">Правительства Ленинградской области, </w:t>
      </w:r>
      <w:r w:rsidR="005A5E69">
        <w:rPr>
          <w:rFonts w:eastAsiaTheme="minorHAnsi"/>
          <w:bCs w:val="0"/>
          <w:sz w:val="28"/>
          <w:szCs w:val="28"/>
          <w:lang w:eastAsia="en-US"/>
        </w:rPr>
        <w:t xml:space="preserve">решении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Комитета </w:t>
      </w:r>
      <w:r w:rsidRPr="00D66B02">
        <w:rPr>
          <w:rFonts w:eastAsiaTheme="minorHAnsi"/>
          <w:bCs w:val="0"/>
          <w:sz w:val="28"/>
          <w:szCs w:val="28"/>
          <w:lang w:eastAsia="en-US"/>
        </w:rPr>
        <w:t>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территории.</w:t>
      </w:r>
    </w:p>
    <w:p w:rsidR="00081156" w:rsidRPr="00081156" w:rsidRDefault="00081156" w:rsidP="0008115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642C7A" w:rsidRPr="000225FE" w:rsidRDefault="00642C7A" w:rsidP="000225FE">
      <w:pPr>
        <w:autoSpaceDE w:val="0"/>
        <w:autoSpaceDN w:val="0"/>
        <w:adjustRightInd w:val="0"/>
        <w:ind w:left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9E27EF" w:rsidRPr="005140C4" w:rsidRDefault="009E27EF" w:rsidP="009E27EF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9E27EF" w:rsidRDefault="009E27EF" w:rsidP="009E27EF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9E27EF" w:rsidRDefault="009E27EF" w:rsidP="009E27EF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Губернатор 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A053B9" w:rsidRDefault="00A053B9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B11E15" w:rsidRPr="00B11E15" w:rsidRDefault="00B11E15" w:rsidP="00B11E1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lastRenderedPageBreak/>
        <w:t>ПОЯСНИТЕЛЬНАЯ ЗАПИСКА</w:t>
      </w:r>
    </w:p>
    <w:p w:rsidR="00B11E15" w:rsidRPr="00B11E15" w:rsidRDefault="00B11E15" w:rsidP="00B11E1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B11E15" w:rsidRPr="00B11E15" w:rsidRDefault="00B11E15" w:rsidP="00B11E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B11E15">
        <w:rPr>
          <w:b/>
          <w:sz w:val="28"/>
          <w:szCs w:val="28"/>
        </w:rPr>
        <w:t>Об определении комитета по архитектуре и градостроительству Ленинградской области  уполномоченным органом исполнительной власти Ленинградской области по направлению (предоставлению)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отдельных документов и сведений</w:t>
      </w:r>
      <w:r>
        <w:rPr>
          <w:b/>
          <w:sz w:val="28"/>
          <w:szCs w:val="28"/>
        </w:rPr>
        <w:t>»</w:t>
      </w:r>
      <w:r w:rsidRPr="00B11E15">
        <w:rPr>
          <w:b/>
          <w:sz w:val="28"/>
          <w:szCs w:val="28"/>
        </w:rPr>
        <w:t xml:space="preserve">   </w:t>
      </w:r>
      <w:proofErr w:type="gramEnd"/>
    </w:p>
    <w:p w:rsidR="00B11E15" w:rsidRPr="00B11E15" w:rsidRDefault="00B11E15" w:rsidP="00B11E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  <w:t xml:space="preserve">Настоящий проект постановления Правительства Ленинградской области подготовлен комитетом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 целях наделения комитета по архитектуре и градостроительству Ленинградской области полномочиями по направлению в </w:t>
      </w:r>
      <w:proofErr w:type="spellStart"/>
      <w:r>
        <w:rPr>
          <w:rFonts w:eastAsiaTheme="minorHAnsi"/>
          <w:bCs w:val="0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bCs w:val="0"/>
          <w:sz w:val="28"/>
          <w:szCs w:val="28"/>
          <w:lang w:eastAsia="en-US"/>
        </w:rPr>
        <w:t xml:space="preserve"> следующей информации:</w:t>
      </w:r>
    </w:p>
    <w:p w:rsid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-   сведений, </w:t>
      </w:r>
      <w:r w:rsidRPr="00B11E15">
        <w:rPr>
          <w:rFonts w:eastAsiaTheme="minorHAnsi"/>
          <w:bCs w:val="0"/>
          <w:sz w:val="28"/>
          <w:szCs w:val="28"/>
          <w:lang w:eastAsia="en-US"/>
        </w:rPr>
        <w:t>содержащи</w:t>
      </w:r>
      <w:r>
        <w:rPr>
          <w:rFonts w:eastAsiaTheme="minorHAnsi"/>
          <w:bCs w:val="0"/>
          <w:sz w:val="28"/>
          <w:szCs w:val="28"/>
          <w:lang w:eastAsia="en-US"/>
        </w:rPr>
        <w:t>хся</w:t>
      </w:r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 в правовом акте Комитета, которым утверждены или изменены правила землепользования и застройки, включая сведения о территориальных зонах, устанавливаемых правилами землепользования и застройки, в том числе сведения об установлении и изменении границ территориальных зон, количестве территориальных зон, перечне видов разрешенного использования земельных участков для каждой территориальной зоны, а также о содержании ограничений использования объектов недвижимости в пределах территориальных зон</w:t>
      </w:r>
      <w:r w:rsidR="005A5E69">
        <w:rPr>
          <w:rFonts w:eastAsiaTheme="minorHAnsi"/>
          <w:bCs w:val="0"/>
          <w:sz w:val="28"/>
          <w:szCs w:val="28"/>
          <w:lang w:eastAsia="en-US"/>
        </w:rPr>
        <w:t>;</w:t>
      </w:r>
      <w:proofErr w:type="gramEnd"/>
    </w:p>
    <w:p w:rsidR="005A5E69" w:rsidRDefault="00582328" w:rsidP="00B11E1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 </w:t>
      </w:r>
      <w:r w:rsidR="005A5E69">
        <w:rPr>
          <w:rFonts w:eastAsiaTheme="minorHAnsi"/>
          <w:bCs w:val="0"/>
          <w:sz w:val="28"/>
          <w:szCs w:val="28"/>
          <w:lang w:eastAsia="en-US"/>
        </w:rPr>
        <w:t xml:space="preserve"> - сведений, </w:t>
      </w:r>
      <w:r w:rsidR="009720DB" w:rsidRPr="009720DB">
        <w:rPr>
          <w:rFonts w:eastAsiaTheme="minorHAnsi"/>
          <w:bCs w:val="0"/>
          <w:sz w:val="28"/>
          <w:szCs w:val="28"/>
          <w:lang w:eastAsia="en-US"/>
        </w:rPr>
        <w:t>содержащи</w:t>
      </w:r>
      <w:r w:rsidR="009720DB">
        <w:rPr>
          <w:rFonts w:eastAsiaTheme="minorHAnsi"/>
          <w:bCs w:val="0"/>
          <w:sz w:val="28"/>
          <w:szCs w:val="28"/>
          <w:lang w:eastAsia="en-US"/>
        </w:rPr>
        <w:t>хся</w:t>
      </w:r>
      <w:r w:rsidR="009720DB" w:rsidRPr="009720DB">
        <w:rPr>
          <w:rFonts w:eastAsiaTheme="minorHAnsi"/>
          <w:bCs w:val="0"/>
          <w:sz w:val="28"/>
          <w:szCs w:val="28"/>
          <w:lang w:eastAsia="en-US"/>
        </w:rPr>
        <w:t xml:space="preserve"> в решении Правительства Ленинградской области, решении Комитета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территории.</w:t>
      </w:r>
    </w:p>
    <w:p w:rsidR="00D0084C" w:rsidRDefault="00D0084C" w:rsidP="00B11E1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Данный проект постановления Правительства Ленинградской области подготовлен в виде отдельного документа в связи с необходимостью оперативного решения вопроса об определении уполномоченного органа по предоставлению соответствующей информации, учитывая, что проект постановления Правительства Ленинградской области об утверждении Положения о комитете градостроительной политики Ленинградской области в настоящее время прошёл юридическую экспертизу и находится на рассмотрении в аппарате Губернатора и Правительства Ленинградской области.</w:t>
      </w:r>
      <w:proofErr w:type="gramEnd"/>
    </w:p>
    <w:p w:rsidR="00D0084C" w:rsidRPr="00B11E15" w:rsidRDefault="00D0084C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="00E6592E">
        <w:rPr>
          <w:rFonts w:eastAsiaTheme="minorHAnsi"/>
          <w:bCs w:val="0"/>
          <w:sz w:val="28"/>
          <w:szCs w:val="28"/>
          <w:lang w:eastAsia="en-US"/>
        </w:rPr>
        <w:t xml:space="preserve">После принятия Положения о комитете градостроительной политики Ленинградской области будет подготовлен проект постановления Правительства Ленинградской области, предусматривающий включение соответствующих полномочий в положение о комитете с одновременным </w:t>
      </w:r>
      <w:proofErr w:type="gramStart"/>
      <w:r w:rsidR="00E6592E">
        <w:rPr>
          <w:rFonts w:eastAsiaTheme="minorHAnsi"/>
          <w:bCs w:val="0"/>
          <w:sz w:val="28"/>
          <w:szCs w:val="28"/>
          <w:lang w:eastAsia="en-US"/>
        </w:rPr>
        <w:t>признанием</w:t>
      </w:r>
      <w:proofErr w:type="gramEnd"/>
      <w:r w:rsidR="00E6592E">
        <w:rPr>
          <w:rFonts w:eastAsiaTheme="minorHAnsi"/>
          <w:bCs w:val="0"/>
          <w:sz w:val="28"/>
          <w:szCs w:val="28"/>
          <w:lang w:eastAsia="en-US"/>
        </w:rPr>
        <w:t xml:space="preserve"> утратившим силу настоящего постановления.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lastRenderedPageBreak/>
        <w:tab/>
        <w:t xml:space="preserve">Учитывая, что настоящий проект постановления Правительства </w:t>
      </w:r>
      <w:proofErr w:type="gramStart"/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B11E15" w:rsidRP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  <w:t>Принятие проекта не предполагает расходование средств областного бюджета Ленинградской области.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B11E15" w:rsidRPr="00B11E15" w:rsidRDefault="00B11E15" w:rsidP="00B11E15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B11E15" w:rsidRPr="00B11E15" w:rsidRDefault="00B11E15" w:rsidP="00B11E1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B11E15" w:rsidRPr="00B11E15" w:rsidRDefault="00B11E15" w:rsidP="00B11E1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ТЕХНИКО-ЭКОНОМИЧЕСКОЕ ОБОСНОВАНИЕ</w:t>
      </w:r>
    </w:p>
    <w:p w:rsidR="00B11E15" w:rsidRPr="00B11E15" w:rsidRDefault="00B11E15" w:rsidP="00B11E1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B11E15" w:rsidRPr="00B11E15" w:rsidRDefault="00B11E15" w:rsidP="00B11E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B11E15">
        <w:rPr>
          <w:b/>
          <w:bCs w:val="0"/>
          <w:sz w:val="28"/>
          <w:szCs w:val="28"/>
        </w:rPr>
        <w:t>«</w:t>
      </w:r>
      <w:r w:rsidRPr="00B11E15">
        <w:rPr>
          <w:b/>
          <w:sz w:val="28"/>
          <w:szCs w:val="28"/>
        </w:rPr>
        <w:t>Об определении комитета по архитектуре и градостроительству Ленинградской области  уполномоченным органом исполнительной власти Ленинградской области по направлению (предоставлению)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от</w:t>
      </w:r>
      <w:r>
        <w:rPr>
          <w:b/>
          <w:sz w:val="28"/>
          <w:szCs w:val="28"/>
        </w:rPr>
        <w:t>дельных документов и сведений</w:t>
      </w:r>
      <w:r w:rsidRPr="00B11E15">
        <w:rPr>
          <w:b/>
          <w:sz w:val="28"/>
          <w:szCs w:val="28"/>
        </w:rPr>
        <w:t>»</w:t>
      </w:r>
      <w:proofErr w:type="gramEnd"/>
    </w:p>
    <w:p w:rsidR="00B11E15" w:rsidRPr="00B11E15" w:rsidRDefault="00B11E15" w:rsidP="00B11E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11E15" w:rsidRPr="00B11E15" w:rsidRDefault="00B11E15" w:rsidP="00B11E15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B11E15" w:rsidRP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B11E15">
        <w:rPr>
          <w:rFonts w:eastAsiaTheme="minorHAnsi"/>
          <w:bCs w:val="0"/>
          <w:sz w:val="28"/>
          <w:szCs w:val="28"/>
          <w:lang w:eastAsia="en-US"/>
        </w:rPr>
        <w:t>Принятие постановления Правительства Ленинградской области «</w:t>
      </w:r>
      <w:r w:rsidRPr="00B11E15">
        <w:rPr>
          <w:rFonts w:eastAsiaTheme="minorHAnsi"/>
          <w:bCs w:val="0"/>
          <w:sz w:val="28"/>
          <w:szCs w:val="28"/>
          <w:lang w:eastAsia="en-US"/>
        </w:rPr>
        <w:t>Об определении комитета по архитектуре и градостроительству Ленинградской области  уполномоченным органом исполнительной власти Ленинградской области по направлению (предоставлению)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от</w:t>
      </w:r>
      <w:r w:rsidR="007E135D">
        <w:rPr>
          <w:rFonts w:eastAsiaTheme="minorHAnsi"/>
          <w:bCs w:val="0"/>
          <w:sz w:val="28"/>
          <w:szCs w:val="28"/>
          <w:lang w:eastAsia="en-US"/>
        </w:rPr>
        <w:t>дельных документов и</w:t>
      </w:r>
      <w:proofErr w:type="gramEnd"/>
      <w:r w:rsidR="007E135D">
        <w:rPr>
          <w:rFonts w:eastAsiaTheme="minorHAnsi"/>
          <w:bCs w:val="0"/>
          <w:sz w:val="28"/>
          <w:szCs w:val="28"/>
          <w:lang w:eastAsia="en-US"/>
        </w:rPr>
        <w:t xml:space="preserve"> сведений</w:t>
      </w:r>
      <w:bookmarkStart w:id="0" w:name="_GoBack"/>
      <w:bookmarkEnd w:id="0"/>
      <w:r w:rsidRPr="00B11E15">
        <w:rPr>
          <w:rFonts w:eastAsiaTheme="minorHAnsi"/>
          <w:bCs w:val="0"/>
          <w:sz w:val="28"/>
          <w:szCs w:val="28"/>
          <w:lang w:eastAsia="en-US"/>
        </w:rPr>
        <w:t>» не предполагает дополнительных расходов средств областного бюджета Ленинградской области.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B11E15" w:rsidRPr="00B11E15" w:rsidRDefault="00B11E15" w:rsidP="00B11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B11E15" w:rsidRPr="00B11E15" w:rsidRDefault="00B11E15" w:rsidP="00B11E15">
      <w:pPr>
        <w:rPr>
          <w:bCs w:val="0"/>
          <w:sz w:val="24"/>
          <w:szCs w:val="24"/>
        </w:rPr>
      </w:pPr>
    </w:p>
    <w:p w:rsidR="00B11E15" w:rsidRPr="00B11E15" w:rsidRDefault="00B11E15" w:rsidP="00B11E15">
      <w:pPr>
        <w:tabs>
          <w:tab w:val="left" w:pos="8080"/>
        </w:tabs>
        <w:rPr>
          <w:rFonts w:eastAsia="Calibri"/>
          <w:b/>
          <w:bCs w:val="0"/>
          <w:sz w:val="28"/>
          <w:szCs w:val="28"/>
          <w:lang w:eastAsia="en-US"/>
        </w:rPr>
      </w:pPr>
    </w:p>
    <w:p w:rsidR="00B11E15" w:rsidRPr="00B11E15" w:rsidRDefault="00B11E15" w:rsidP="00B11E1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B11E15" w:rsidRPr="00B11E15" w:rsidRDefault="00B11E15" w:rsidP="00B11E15">
      <w:pPr>
        <w:jc w:val="center"/>
        <w:rPr>
          <w:b/>
          <w:sz w:val="28"/>
          <w:szCs w:val="28"/>
        </w:rPr>
      </w:pPr>
    </w:p>
    <w:p w:rsidR="00B11E15" w:rsidRPr="00B11E15" w:rsidRDefault="00B11E15" w:rsidP="00B11E15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B11E15" w:rsidRDefault="00B11E15" w:rsidP="009E27EF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B833DE" w:rsidRDefault="00B833DE"/>
    <w:sectPr w:rsidR="00B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4D"/>
    <w:multiLevelType w:val="multilevel"/>
    <w:tmpl w:val="FD266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EF"/>
    <w:rsid w:val="000225FE"/>
    <w:rsid w:val="00075556"/>
    <w:rsid w:val="00081156"/>
    <w:rsid w:val="00207706"/>
    <w:rsid w:val="003A7B33"/>
    <w:rsid w:val="00542E7B"/>
    <w:rsid w:val="00582328"/>
    <w:rsid w:val="005A5E69"/>
    <w:rsid w:val="00642C7A"/>
    <w:rsid w:val="006D669F"/>
    <w:rsid w:val="006E6A74"/>
    <w:rsid w:val="007E135D"/>
    <w:rsid w:val="0089477A"/>
    <w:rsid w:val="009454B0"/>
    <w:rsid w:val="009720DB"/>
    <w:rsid w:val="009E27EF"/>
    <w:rsid w:val="00A053B9"/>
    <w:rsid w:val="00B11E15"/>
    <w:rsid w:val="00B35980"/>
    <w:rsid w:val="00B36E69"/>
    <w:rsid w:val="00B833DE"/>
    <w:rsid w:val="00BC09B0"/>
    <w:rsid w:val="00BF3C9A"/>
    <w:rsid w:val="00C23E53"/>
    <w:rsid w:val="00D0084C"/>
    <w:rsid w:val="00D66B02"/>
    <w:rsid w:val="00E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E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E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29</cp:revision>
  <dcterms:created xsi:type="dcterms:W3CDTF">2019-08-29T12:00:00Z</dcterms:created>
  <dcterms:modified xsi:type="dcterms:W3CDTF">2019-08-30T09:24:00Z</dcterms:modified>
</cp:coreProperties>
</file>