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A1" w:rsidRDefault="00F447A1" w:rsidP="00F447A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1699DD8" wp14:editId="5BD9480D">
            <wp:extent cx="542925" cy="685800"/>
            <wp:effectExtent l="0" t="0" r="9525" b="0"/>
            <wp:docPr id="2" name="Рисунок 2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bl_G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1" w:rsidRPr="00CB07FF" w:rsidRDefault="00F447A1" w:rsidP="00F447A1">
      <w:pPr>
        <w:jc w:val="center"/>
        <w:rPr>
          <w:rFonts w:ascii="Times New Roman" w:hAnsi="Times New Roman"/>
          <w:sz w:val="28"/>
          <w:szCs w:val="28"/>
        </w:rPr>
      </w:pPr>
      <w:r w:rsidRPr="00CB07FF">
        <w:rPr>
          <w:rFonts w:ascii="Times New Roman" w:hAnsi="Times New Roman"/>
          <w:sz w:val="28"/>
          <w:szCs w:val="28"/>
        </w:rPr>
        <w:t>КОМИТЕТ ГРАДОСТРОИТЕЛЬНОЙ ПОЛИТИКИ</w:t>
      </w:r>
      <w:r w:rsidRPr="00CB07FF">
        <w:rPr>
          <w:rFonts w:ascii="Times New Roman" w:hAnsi="Times New Roman"/>
          <w:sz w:val="28"/>
          <w:szCs w:val="28"/>
        </w:rPr>
        <w:br/>
        <w:t>ЛЕНИНГРАДСКОЙ ОБЛАСТИ</w:t>
      </w:r>
    </w:p>
    <w:p w:rsidR="00F447A1" w:rsidRPr="00CB07FF" w:rsidRDefault="00F447A1" w:rsidP="00F447A1">
      <w:pPr>
        <w:jc w:val="center"/>
        <w:rPr>
          <w:rFonts w:ascii="Times New Roman" w:hAnsi="Times New Roman"/>
          <w:sz w:val="28"/>
          <w:szCs w:val="28"/>
        </w:rPr>
      </w:pPr>
      <w:r w:rsidRPr="00CB07FF">
        <w:rPr>
          <w:rFonts w:ascii="Times New Roman" w:hAnsi="Times New Roman"/>
          <w:sz w:val="28"/>
          <w:szCs w:val="28"/>
        </w:rPr>
        <w:t>РАСПОРЯЖЕНИЕ</w:t>
      </w:r>
    </w:p>
    <w:p w:rsidR="00F447A1" w:rsidRPr="00F05657" w:rsidRDefault="00F447A1" w:rsidP="00F44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212EF">
        <w:rPr>
          <w:rFonts w:ascii="Times New Roman" w:hAnsi="Times New Roman"/>
          <w:sz w:val="28"/>
          <w:szCs w:val="28"/>
        </w:rPr>
        <w:t>____</w:t>
      </w:r>
      <w:r w:rsidR="00FA35FC">
        <w:rPr>
          <w:rFonts w:ascii="Times New Roman" w:hAnsi="Times New Roman"/>
          <w:sz w:val="28"/>
          <w:szCs w:val="28"/>
        </w:rPr>
        <w:t>__________</w:t>
      </w:r>
      <w:r w:rsidR="00974F1D">
        <w:rPr>
          <w:rFonts w:ascii="Times New Roman" w:hAnsi="Times New Roman"/>
          <w:sz w:val="28"/>
          <w:szCs w:val="28"/>
        </w:rPr>
        <w:t>___</w:t>
      </w:r>
      <w:r w:rsidR="004B31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____</w:t>
      </w:r>
    </w:p>
    <w:p w:rsidR="00F447A1" w:rsidRDefault="00F447A1" w:rsidP="00F447A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782B04" w:rsidRPr="00782B04" w:rsidRDefault="00782B04" w:rsidP="00782B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B04">
        <w:rPr>
          <w:rFonts w:ascii="Times New Roman" w:hAnsi="Times New Roman"/>
          <w:b/>
          <w:sz w:val="28"/>
          <w:szCs w:val="28"/>
        </w:rPr>
        <w:t xml:space="preserve">Об утверждении Плана противодействия коррупции в Комитете градостроительной политики Ленинградской области </w:t>
      </w:r>
    </w:p>
    <w:p w:rsidR="00782B04" w:rsidRPr="00782B04" w:rsidRDefault="00782B04" w:rsidP="00782B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2B04">
        <w:rPr>
          <w:rFonts w:ascii="Times New Roman" w:hAnsi="Times New Roman"/>
          <w:b/>
          <w:sz w:val="28"/>
          <w:szCs w:val="28"/>
        </w:rPr>
        <w:t>на 2025-2028 годы</w:t>
      </w:r>
    </w:p>
    <w:p w:rsidR="00782B04" w:rsidRPr="00782B04" w:rsidRDefault="00782B04" w:rsidP="0078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B04" w:rsidRPr="00782B04" w:rsidRDefault="00782B04" w:rsidP="0078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B04">
        <w:rPr>
          <w:rFonts w:ascii="Times New Roman" w:hAnsi="Times New Roman"/>
          <w:sz w:val="28"/>
          <w:szCs w:val="28"/>
        </w:rPr>
        <w:t>В соответствии с разделом 2 Порядка разработки и утверждения плана противодействия коррупции в Ленинградской области и планов противодействия коррупции в органах исполнительной власти Ленинградской области, утвержденного постановлением Правительства Ленинградской области от 12 октября 2018 года № 380</w:t>
      </w:r>
      <w:r w:rsidRPr="00782B04">
        <w:t xml:space="preserve"> </w:t>
      </w:r>
      <w:r w:rsidRPr="00782B04">
        <w:rPr>
          <w:rFonts w:ascii="Times New Roman" w:hAnsi="Times New Roman"/>
          <w:sz w:val="28"/>
          <w:szCs w:val="28"/>
        </w:rPr>
        <w:t>и на основании</w:t>
      </w:r>
      <w:r w:rsidRPr="00782B04">
        <w:t xml:space="preserve"> </w:t>
      </w:r>
      <w:r w:rsidRPr="00782B04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от </w:t>
      </w:r>
      <w:r w:rsidR="00015E7C">
        <w:rPr>
          <w:rFonts w:ascii="Times New Roman" w:hAnsi="Times New Roman"/>
          <w:sz w:val="28"/>
          <w:szCs w:val="28"/>
        </w:rPr>
        <w:t>11 декабря 2024 года № 886</w:t>
      </w:r>
      <w:r w:rsidRPr="00782B04">
        <w:rPr>
          <w:rFonts w:ascii="Times New Roman" w:hAnsi="Times New Roman"/>
          <w:sz w:val="28"/>
          <w:szCs w:val="28"/>
        </w:rPr>
        <w:t xml:space="preserve"> </w:t>
      </w:r>
      <w:r w:rsidR="00015E7C">
        <w:rPr>
          <w:rFonts w:ascii="Times New Roman" w:hAnsi="Times New Roman"/>
          <w:sz w:val="28"/>
          <w:szCs w:val="28"/>
        </w:rPr>
        <w:t xml:space="preserve">«Об утверждении Плана противодействия коррупции </w:t>
      </w:r>
      <w:r w:rsidR="003C4FCE">
        <w:rPr>
          <w:rFonts w:ascii="Times New Roman" w:hAnsi="Times New Roman"/>
          <w:sz w:val="28"/>
          <w:szCs w:val="28"/>
        </w:rPr>
        <w:br/>
      </w:r>
      <w:r w:rsidR="00015E7C">
        <w:rPr>
          <w:rFonts w:ascii="Times New Roman" w:hAnsi="Times New Roman"/>
          <w:sz w:val="28"/>
          <w:szCs w:val="28"/>
        </w:rPr>
        <w:t>в Ленингр</w:t>
      </w:r>
      <w:r w:rsidR="003C4FCE">
        <w:rPr>
          <w:rFonts w:ascii="Times New Roman" w:hAnsi="Times New Roman"/>
          <w:sz w:val="28"/>
          <w:szCs w:val="28"/>
        </w:rPr>
        <w:t>адской области на 2025-2028 годы</w:t>
      </w:r>
      <w:r w:rsidR="00015E7C">
        <w:rPr>
          <w:rFonts w:ascii="Times New Roman" w:hAnsi="Times New Roman"/>
          <w:sz w:val="28"/>
          <w:szCs w:val="28"/>
        </w:rPr>
        <w:t>»</w:t>
      </w:r>
      <w:r w:rsidRPr="00782B04">
        <w:rPr>
          <w:rFonts w:ascii="Times New Roman" w:hAnsi="Times New Roman"/>
          <w:sz w:val="28"/>
          <w:szCs w:val="28"/>
        </w:rPr>
        <w:t>:</w:t>
      </w:r>
    </w:p>
    <w:p w:rsidR="00782B04" w:rsidRPr="00782B04" w:rsidRDefault="00782B04" w:rsidP="00782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B04">
        <w:rPr>
          <w:rFonts w:ascii="Times New Roman" w:hAnsi="Times New Roman"/>
          <w:sz w:val="28"/>
          <w:szCs w:val="28"/>
        </w:rPr>
        <w:t>1. Утвердить План противодействия коррупции в Комитете градостроительной политики Ленинградской области на 2025 - 2028 годы согласно приложению к настоящему распоряжению.</w:t>
      </w:r>
    </w:p>
    <w:p w:rsidR="00782B04" w:rsidRPr="00782B04" w:rsidRDefault="00782B04" w:rsidP="00782B04">
      <w:pPr>
        <w:tabs>
          <w:tab w:val="left" w:pos="1665"/>
          <w:tab w:val="left" w:pos="36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2B0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82B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2B04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</w:t>
      </w:r>
      <w:r>
        <w:rPr>
          <w:rFonts w:ascii="Times New Roman" w:hAnsi="Times New Roman"/>
          <w:sz w:val="28"/>
          <w:szCs w:val="28"/>
        </w:rPr>
        <w:br/>
      </w:r>
      <w:r w:rsidRPr="00782B04">
        <w:rPr>
          <w:rFonts w:ascii="Times New Roman" w:hAnsi="Times New Roman"/>
          <w:sz w:val="28"/>
          <w:szCs w:val="28"/>
        </w:rPr>
        <w:t>за собой.</w:t>
      </w:r>
      <w:r w:rsidRPr="00782B04">
        <w:rPr>
          <w:rFonts w:ascii="Times New Roman" w:hAnsi="Times New Roman"/>
          <w:sz w:val="28"/>
          <w:szCs w:val="28"/>
        </w:rPr>
        <w:tab/>
      </w:r>
      <w:r w:rsidRPr="00782B04">
        <w:rPr>
          <w:rFonts w:ascii="Times New Roman" w:hAnsi="Times New Roman"/>
          <w:sz w:val="28"/>
          <w:szCs w:val="28"/>
        </w:rPr>
        <w:tab/>
      </w:r>
    </w:p>
    <w:p w:rsidR="00782B04" w:rsidRPr="00782B04" w:rsidRDefault="00782B04" w:rsidP="00782B04">
      <w:pPr>
        <w:tabs>
          <w:tab w:val="left" w:pos="1665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B04" w:rsidRPr="00782B04" w:rsidRDefault="00782B04" w:rsidP="00782B04">
      <w:pPr>
        <w:tabs>
          <w:tab w:val="left" w:pos="1665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B04" w:rsidRPr="00782B04" w:rsidRDefault="00782B04" w:rsidP="00782B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A35FC">
        <w:rPr>
          <w:rFonts w:ascii="Times New Roman" w:hAnsi="Times New Roman"/>
          <w:sz w:val="28"/>
          <w:szCs w:val="28"/>
        </w:rPr>
        <w:t xml:space="preserve">         </w:t>
      </w:r>
      <w:r w:rsidRPr="00782B04">
        <w:rPr>
          <w:rFonts w:ascii="Times New Roman" w:hAnsi="Times New Roman"/>
          <w:sz w:val="28"/>
          <w:szCs w:val="28"/>
        </w:rPr>
        <w:t>И.Я. Кулаков</w:t>
      </w:r>
    </w:p>
    <w:p w:rsidR="00782B04" w:rsidRPr="00782B04" w:rsidRDefault="00782B04" w:rsidP="00782B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B04" w:rsidRPr="00782B04" w:rsidRDefault="00782B04" w:rsidP="00782B04">
      <w:pPr>
        <w:rPr>
          <w:rFonts w:ascii="Times New Roman" w:hAnsi="Times New Roman"/>
          <w:sz w:val="28"/>
          <w:szCs w:val="28"/>
        </w:rPr>
      </w:pPr>
    </w:p>
    <w:p w:rsidR="00831B89" w:rsidRDefault="00831B89" w:rsidP="00782B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83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5B"/>
    <w:multiLevelType w:val="hybridMultilevel"/>
    <w:tmpl w:val="3C1A0894"/>
    <w:lvl w:ilvl="0" w:tplc="6A54A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C56DB3"/>
    <w:multiLevelType w:val="hybridMultilevel"/>
    <w:tmpl w:val="D71A9806"/>
    <w:lvl w:ilvl="0" w:tplc="F4D2A1EE">
      <w:start w:val="3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>
    <w:nsid w:val="4CD96141"/>
    <w:multiLevelType w:val="hybridMultilevel"/>
    <w:tmpl w:val="973E9B2A"/>
    <w:lvl w:ilvl="0" w:tplc="9252B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4B1287"/>
    <w:multiLevelType w:val="hybridMultilevel"/>
    <w:tmpl w:val="38F4658E"/>
    <w:lvl w:ilvl="0" w:tplc="5D9CC39E">
      <w:start w:val="1"/>
      <w:numFmt w:val="upperRoman"/>
      <w:lvlText w:val="%1."/>
      <w:lvlJc w:val="left"/>
      <w:pPr>
        <w:ind w:left="24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58D70621"/>
    <w:multiLevelType w:val="multilevel"/>
    <w:tmpl w:val="AF48EE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4B"/>
    <w:rsid w:val="00007CD5"/>
    <w:rsid w:val="00015E7C"/>
    <w:rsid w:val="00023F58"/>
    <w:rsid w:val="00026745"/>
    <w:rsid w:val="00026BC2"/>
    <w:rsid w:val="00042626"/>
    <w:rsid w:val="0005311B"/>
    <w:rsid w:val="000C7484"/>
    <w:rsid w:val="00110584"/>
    <w:rsid w:val="00163EB7"/>
    <w:rsid w:val="00173A27"/>
    <w:rsid w:val="00184F70"/>
    <w:rsid w:val="001C64CA"/>
    <w:rsid w:val="0020607A"/>
    <w:rsid w:val="00213592"/>
    <w:rsid w:val="0022169F"/>
    <w:rsid w:val="002E403D"/>
    <w:rsid w:val="002E6169"/>
    <w:rsid w:val="00325A95"/>
    <w:rsid w:val="0033047F"/>
    <w:rsid w:val="003742BD"/>
    <w:rsid w:val="00384FF5"/>
    <w:rsid w:val="003A46E5"/>
    <w:rsid w:val="003B14D9"/>
    <w:rsid w:val="003C4FCE"/>
    <w:rsid w:val="003D6230"/>
    <w:rsid w:val="003F6D65"/>
    <w:rsid w:val="003F7B9A"/>
    <w:rsid w:val="00402B47"/>
    <w:rsid w:val="00411CA0"/>
    <w:rsid w:val="00451C36"/>
    <w:rsid w:val="00462C02"/>
    <w:rsid w:val="00486FE7"/>
    <w:rsid w:val="004A377F"/>
    <w:rsid w:val="004B31CC"/>
    <w:rsid w:val="004D09BD"/>
    <w:rsid w:val="004D11CB"/>
    <w:rsid w:val="00511007"/>
    <w:rsid w:val="00515DCB"/>
    <w:rsid w:val="00536464"/>
    <w:rsid w:val="0054674F"/>
    <w:rsid w:val="0055399A"/>
    <w:rsid w:val="0055739D"/>
    <w:rsid w:val="00595339"/>
    <w:rsid w:val="005A1755"/>
    <w:rsid w:val="005D2E69"/>
    <w:rsid w:val="005F5927"/>
    <w:rsid w:val="006262B8"/>
    <w:rsid w:val="00682EFE"/>
    <w:rsid w:val="006C03C0"/>
    <w:rsid w:val="006C1F74"/>
    <w:rsid w:val="00711F85"/>
    <w:rsid w:val="0075712C"/>
    <w:rsid w:val="00764316"/>
    <w:rsid w:val="007812DA"/>
    <w:rsid w:val="00782B04"/>
    <w:rsid w:val="00795D39"/>
    <w:rsid w:val="007A5728"/>
    <w:rsid w:val="0081156C"/>
    <w:rsid w:val="00831B89"/>
    <w:rsid w:val="0087698F"/>
    <w:rsid w:val="008A71DC"/>
    <w:rsid w:val="008E0E29"/>
    <w:rsid w:val="0090111E"/>
    <w:rsid w:val="009217D2"/>
    <w:rsid w:val="0094259E"/>
    <w:rsid w:val="0095554D"/>
    <w:rsid w:val="00974F1D"/>
    <w:rsid w:val="009B0A30"/>
    <w:rsid w:val="009B7BE1"/>
    <w:rsid w:val="009C3C3E"/>
    <w:rsid w:val="009F52A1"/>
    <w:rsid w:val="00A27DDB"/>
    <w:rsid w:val="00A669F8"/>
    <w:rsid w:val="00A71E93"/>
    <w:rsid w:val="00A96369"/>
    <w:rsid w:val="00AB327B"/>
    <w:rsid w:val="00AD0140"/>
    <w:rsid w:val="00AD3AB1"/>
    <w:rsid w:val="00AE1607"/>
    <w:rsid w:val="00B15666"/>
    <w:rsid w:val="00B15CEE"/>
    <w:rsid w:val="00B24C31"/>
    <w:rsid w:val="00B41861"/>
    <w:rsid w:val="00B71E87"/>
    <w:rsid w:val="00B77295"/>
    <w:rsid w:val="00BD624B"/>
    <w:rsid w:val="00C2564B"/>
    <w:rsid w:val="00C767BF"/>
    <w:rsid w:val="00C774A4"/>
    <w:rsid w:val="00CB07FF"/>
    <w:rsid w:val="00D30BD7"/>
    <w:rsid w:val="00D404BF"/>
    <w:rsid w:val="00D50E19"/>
    <w:rsid w:val="00DB1EF2"/>
    <w:rsid w:val="00DC1C13"/>
    <w:rsid w:val="00DF618E"/>
    <w:rsid w:val="00E018C7"/>
    <w:rsid w:val="00E04D2D"/>
    <w:rsid w:val="00E2213B"/>
    <w:rsid w:val="00E64E83"/>
    <w:rsid w:val="00EC2DAC"/>
    <w:rsid w:val="00ED0C6A"/>
    <w:rsid w:val="00ED1693"/>
    <w:rsid w:val="00EE24F9"/>
    <w:rsid w:val="00EF6B85"/>
    <w:rsid w:val="00F0341F"/>
    <w:rsid w:val="00F16C3F"/>
    <w:rsid w:val="00F212EF"/>
    <w:rsid w:val="00F447A1"/>
    <w:rsid w:val="00F502CD"/>
    <w:rsid w:val="00FA35FC"/>
    <w:rsid w:val="00FB0279"/>
    <w:rsid w:val="00FD681C"/>
    <w:rsid w:val="00FE7F6D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unhideWhenUsed/>
    <w:rsid w:val="00EE24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E24F9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B7BE1"/>
    <w:rPr>
      <w:color w:val="0000FF"/>
      <w:u w:val="single"/>
    </w:rPr>
  </w:style>
  <w:style w:type="table" w:styleId="a9">
    <w:name w:val="Table Grid"/>
    <w:basedOn w:val="a1"/>
    <w:uiPriority w:val="59"/>
    <w:rsid w:val="00E6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0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unhideWhenUsed/>
    <w:rsid w:val="00EE24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E24F9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B7BE1"/>
    <w:rPr>
      <w:color w:val="0000FF"/>
      <w:u w:val="single"/>
    </w:rPr>
  </w:style>
  <w:style w:type="table" w:styleId="a9">
    <w:name w:val="Table Grid"/>
    <w:basedOn w:val="a1"/>
    <w:uiPriority w:val="59"/>
    <w:rsid w:val="00E6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857C-32B0-4917-9294-F0EE1214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Валентинович Хлупин</dc:creator>
  <cp:lastModifiedBy>Оксема Екатерина Константиновна</cp:lastModifiedBy>
  <cp:revision>2</cp:revision>
  <cp:lastPrinted>2020-12-21T08:30:00Z</cp:lastPrinted>
  <dcterms:created xsi:type="dcterms:W3CDTF">2026-03-10T07:57:00Z</dcterms:created>
  <dcterms:modified xsi:type="dcterms:W3CDTF">2026-03-10T07:57:00Z</dcterms:modified>
</cp:coreProperties>
</file>