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B5224" w:rsidRPr="004B5224" w:rsidRDefault="00DD5CD5" w:rsidP="004B5224">
      <w:pPr>
        <w:widowControl w:val="0"/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356CEC" w:rsidRPr="00F27CC2">
        <w:rPr>
          <w:b/>
          <w:sz w:val="28"/>
          <w:szCs w:val="28"/>
        </w:rPr>
        <w:t xml:space="preserve">о </w:t>
      </w:r>
      <w:r w:rsidR="004B5224" w:rsidRPr="004B5224">
        <w:rPr>
          <w:b/>
          <w:sz w:val="28"/>
          <w:szCs w:val="28"/>
        </w:rPr>
        <w:t xml:space="preserve">подготовке проекта правил землепользования и застройки муниципального образования Любанское городское поселение </w:t>
      </w:r>
    </w:p>
    <w:p w:rsidR="00102278" w:rsidRPr="00F27CC2" w:rsidRDefault="004B5224" w:rsidP="004B5224">
      <w:pPr>
        <w:widowControl w:val="0"/>
        <w:ind w:right="80"/>
        <w:jc w:val="center"/>
        <w:rPr>
          <w:b/>
          <w:sz w:val="28"/>
          <w:szCs w:val="28"/>
        </w:rPr>
      </w:pPr>
      <w:r w:rsidRPr="004B5224">
        <w:rPr>
          <w:b/>
          <w:sz w:val="28"/>
          <w:szCs w:val="28"/>
        </w:rPr>
        <w:t>Тосненского района Ленинградской области</w:t>
      </w:r>
    </w:p>
    <w:p w:rsidR="00F27CC2" w:rsidRDefault="00F27CC2" w:rsidP="00F27CC2">
      <w:pPr>
        <w:widowControl w:val="0"/>
        <w:ind w:right="80"/>
        <w:jc w:val="center"/>
        <w:rPr>
          <w:b/>
          <w:sz w:val="24"/>
        </w:rPr>
      </w:pPr>
    </w:p>
    <w:p w:rsidR="00102278" w:rsidRPr="004605CB" w:rsidRDefault="00E75380" w:rsidP="00D46E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4605CB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4605CB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46E2A">
        <w:rPr>
          <w:rFonts w:ascii="Times New Roman" w:hAnsi="Times New Roman" w:cs="Times New Roman"/>
          <w:b w:val="0"/>
          <w:bCs/>
          <w:sz w:val="28"/>
          <w:szCs w:val="28"/>
        </w:rPr>
        <w:t>18 апреля 2024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D46E2A">
        <w:rPr>
          <w:rFonts w:ascii="Times New Roman" w:hAnsi="Times New Roman" w:cs="Times New Roman"/>
          <w:b w:val="0"/>
          <w:bCs/>
          <w:sz w:val="28"/>
          <w:szCs w:val="28"/>
        </w:rPr>
        <w:t>122</w:t>
      </w:r>
      <w:r w:rsidR="00102278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</w:t>
      </w:r>
      <w:r w:rsidR="00D46E2A"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 землепользования и застройки муниципального образования Любанское городское поселение Тосненского района Ленинградской области </w:t>
      </w:r>
      <w:r w:rsidR="00D61482" w:rsidRPr="004605CB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4605CB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Pr="004605CB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56CEC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46E2A"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18 апреля 2024 года № 122 </w:t>
      </w:r>
      <w:r w:rsidR="00356CEC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интернет-портале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4605CB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5B1761" w:rsidRPr="005B1761" w:rsidRDefault="005B1761" w:rsidP="00D46E2A">
      <w:pPr>
        <w:pStyle w:val="ConsPlusTitle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Состав и порядок деятельности комиссии по подготовке проекта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Любанского городского поселения Тосненского района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 (далее - комиссия) утверждены постановлением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Любанского городского поселения Тосненского района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 от 03 марта 2020 года № 372, которое размещено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информационно-телекоммуникационной сети «Интернет» на официальном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сайте администрации муниципального образования Любанское городское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поселение Тосненского района Ленинградской области по адресу:</w:t>
      </w:r>
      <w:r w:rsid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1761">
        <w:rPr>
          <w:rFonts w:ascii="Times New Roman" w:hAnsi="Times New Roman" w:cs="Times New Roman"/>
          <w:b w:val="0"/>
          <w:bCs/>
          <w:sz w:val="28"/>
          <w:szCs w:val="28"/>
        </w:rPr>
        <w:t>https:// http://lubanadmin.ru/.</w:t>
      </w:r>
    </w:p>
    <w:p w:rsidR="005B1761" w:rsidRPr="00D46E2A" w:rsidRDefault="005B1761" w:rsidP="00D46E2A">
      <w:pPr>
        <w:pStyle w:val="ConsPlusTitle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46E2A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градостроительного</w:t>
      </w:r>
      <w:r w:rsidR="00D46E2A"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 зонирования </w:t>
      </w:r>
      <w:r w:rsidRPr="00D46E2A">
        <w:rPr>
          <w:rFonts w:ascii="Times New Roman" w:hAnsi="Times New Roman" w:cs="Times New Roman"/>
          <w:b w:val="0"/>
          <w:bCs/>
          <w:sz w:val="28"/>
          <w:szCs w:val="28"/>
        </w:rPr>
        <w:t>применительно к территории муниципального образования Любанское</w:t>
      </w:r>
      <w:r w:rsidR="002753FB"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46E2A">
        <w:rPr>
          <w:rFonts w:ascii="Times New Roman" w:hAnsi="Times New Roman" w:cs="Times New Roman"/>
          <w:b w:val="0"/>
          <w:bCs/>
          <w:sz w:val="28"/>
          <w:szCs w:val="28"/>
        </w:rPr>
        <w:t>городское поселение Тосненского района Ленинградской области</w:t>
      </w:r>
      <w:r w:rsidR="00D46E2A"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46E2A">
        <w:rPr>
          <w:rFonts w:ascii="Times New Roman" w:hAnsi="Times New Roman" w:cs="Times New Roman"/>
          <w:b w:val="0"/>
          <w:bCs/>
          <w:sz w:val="28"/>
          <w:szCs w:val="28"/>
        </w:rPr>
        <w:t>установлена в один этап.</w:t>
      </w:r>
    </w:p>
    <w:p w:rsidR="005B1761" w:rsidRPr="00D46E2A" w:rsidRDefault="005B1761" w:rsidP="00D46E2A">
      <w:pPr>
        <w:pStyle w:val="ConsPlusTitle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46E2A">
        <w:rPr>
          <w:rFonts w:ascii="Times New Roman" w:hAnsi="Times New Roman" w:cs="Times New Roman"/>
          <w:b w:val="0"/>
          <w:bCs/>
          <w:sz w:val="28"/>
          <w:szCs w:val="28"/>
        </w:rPr>
        <w:t>Порядок и сроки проведения работ по подготовке проекта</w:t>
      </w:r>
      <w:r w:rsidR="00D46E2A"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46E2A">
        <w:rPr>
          <w:rFonts w:ascii="Times New Roman" w:hAnsi="Times New Roman" w:cs="Times New Roman"/>
          <w:b w:val="0"/>
          <w:bCs/>
          <w:sz w:val="28"/>
          <w:szCs w:val="28"/>
        </w:rPr>
        <w:t>определены распоряжением Комитета градостроительной политики</w:t>
      </w:r>
      <w:r w:rsidR="00D46E2A"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от </w:t>
      </w:r>
      <w:r w:rsidR="00D46E2A" w:rsidRPr="00D46E2A">
        <w:rPr>
          <w:rFonts w:ascii="Times New Roman" w:hAnsi="Times New Roman" w:cs="Times New Roman"/>
          <w:b w:val="0"/>
          <w:bCs/>
          <w:sz w:val="28"/>
          <w:szCs w:val="28"/>
        </w:rPr>
        <w:t>18 апреля 2024 года № 122</w:t>
      </w:r>
    </w:p>
    <w:p w:rsidR="00F72A14" w:rsidRPr="00D46E2A" w:rsidRDefault="005B1761" w:rsidP="00D46E2A">
      <w:pPr>
        <w:pStyle w:val="ConsPlusTitle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E2A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подготовке проекта</w:t>
      </w:r>
      <w:r w:rsidR="00D46E2A"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46E2A">
        <w:rPr>
          <w:rFonts w:ascii="Times New Roman" w:hAnsi="Times New Roman" w:cs="Times New Roman"/>
          <w:b w:val="0"/>
          <w:bCs/>
          <w:sz w:val="28"/>
          <w:szCs w:val="28"/>
        </w:rPr>
        <w:t xml:space="preserve">направляются в комиссию в срок до </w:t>
      </w:r>
      <w:r w:rsidR="00B7702E">
        <w:rPr>
          <w:rFonts w:ascii="Times New Roman" w:hAnsi="Times New Roman" w:cs="Times New Roman"/>
          <w:b w:val="0"/>
          <w:bCs/>
          <w:sz w:val="28"/>
          <w:szCs w:val="28"/>
        </w:rPr>
        <w:t xml:space="preserve">31 мая 2024 года. </w:t>
      </w:r>
      <w:bookmarkStart w:id="0" w:name="_GoBack"/>
      <w:bookmarkEnd w:id="0"/>
    </w:p>
    <w:sectPr w:rsidR="00F72A14" w:rsidRPr="00D46E2A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5A3251"/>
    <w:multiLevelType w:val="hybridMultilevel"/>
    <w:tmpl w:val="F9F02C74"/>
    <w:lvl w:ilvl="0" w:tplc="D7485E9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753FB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05CB"/>
    <w:rsid w:val="00462CFA"/>
    <w:rsid w:val="00496837"/>
    <w:rsid w:val="004A21E8"/>
    <w:rsid w:val="004B5224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B1761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7702E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46E2A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7CC2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FD62-B1DA-4306-9918-E0DB548E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4</cp:revision>
  <cp:lastPrinted>2020-10-06T09:34:00Z</cp:lastPrinted>
  <dcterms:created xsi:type="dcterms:W3CDTF">2024-04-18T14:31:00Z</dcterms:created>
  <dcterms:modified xsi:type="dcterms:W3CDTF">2024-04-18T14:33:00Z</dcterms:modified>
</cp:coreProperties>
</file>