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r w:rsidRPr="008B680B">
        <w:rPr>
          <w:b/>
          <w:sz w:val="28"/>
          <w:szCs w:val="28"/>
        </w:rPr>
        <w:t>ПОЛОЖЕНИЕ</w:t>
      </w:r>
    </w:p>
    <w:p w14:paraId="00000002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r w:rsidRPr="008B680B">
        <w:rPr>
          <w:b/>
          <w:sz w:val="28"/>
          <w:szCs w:val="28"/>
        </w:rPr>
        <w:t>О ПРОВЕДЕНИИ КОНКУРСА НА СОЗДАНИЕ АРХИТЕКТУРНОЙ КОНЦЕПЦИИ КОМПЛЕКСНОЙ МОДЕРНИЗАЦИИ</w:t>
      </w:r>
    </w:p>
    <w:p w14:paraId="00000003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r w:rsidRPr="008B680B">
        <w:rPr>
          <w:b/>
          <w:sz w:val="28"/>
          <w:szCs w:val="28"/>
        </w:rPr>
        <w:t xml:space="preserve">МЕМОРИАЛЬНО-ЛАНДШАФТНОГО КОМПЛЕКСА </w:t>
      </w:r>
    </w:p>
    <w:p w14:paraId="00000004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r w:rsidRPr="008B680B">
        <w:rPr>
          <w:b/>
          <w:sz w:val="28"/>
          <w:szCs w:val="28"/>
        </w:rPr>
        <w:t>«ДОРОГА ЖИЗНИ»</w:t>
      </w:r>
    </w:p>
    <w:p w14:paraId="00000005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06" w14:textId="77777777" w:rsidR="005D6A36" w:rsidRPr="008B680B" w:rsidRDefault="000A159B" w:rsidP="00020C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ОБЩИЕ ПОЛОЖЕНИЯ</w:t>
      </w:r>
    </w:p>
    <w:p w14:paraId="00000007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jc w:val="center"/>
        <w:rPr>
          <w:b/>
          <w:color w:val="000000"/>
          <w:sz w:val="28"/>
          <w:szCs w:val="28"/>
        </w:rPr>
      </w:pPr>
    </w:p>
    <w:p w14:paraId="00000008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Настоящее положение о проведении конкурса на создание архитектурной концепции комплексной модернизации мемориально-ландшафтного комплекса «Дорога жизни» (далее – Положение) определяет порядок организации и проведения конкурса на создание архитектурной концепции комплексной модернизации мемориально-ландшафтного комплекса «Дорога жизни» (далее – конкурс), а также права и обязанности организатора, участников, членов экспертного совета конкурса, членов конкурсной комиссии конкурса.</w:t>
      </w:r>
    </w:p>
    <w:p w14:paraId="00000009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0A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Правовые основания проведения конкурса.</w:t>
      </w:r>
    </w:p>
    <w:p w14:paraId="0000000B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0C" w14:textId="77777777" w:rsidR="005D6A36" w:rsidRPr="008B680B" w:rsidRDefault="000A159B" w:rsidP="00020C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Конкурс проводится во исполнение пункта 1 перечня поручений Президента Российской Федерации от 06.04.2023 года № Пр-690 по итогам встречи Президента Российской Федерации с ветеранами Великой Отечественной войны, жителями блокадного Ленинграда и представителями общественных патриотических объединений 18.01.2023 года.</w:t>
      </w:r>
    </w:p>
    <w:p w14:paraId="0000000D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0E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Источники финансирования конкурса:</w:t>
      </w:r>
    </w:p>
    <w:p w14:paraId="0000000F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10" w14:textId="39C019E8" w:rsidR="005D6A36" w:rsidRPr="008B680B" w:rsidRDefault="000A159B" w:rsidP="00020C18">
      <w:pPr>
        <w:pStyle w:val="af3"/>
        <w:numPr>
          <w:ilvl w:val="2"/>
          <w:numId w:val="2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Собственные средства организатора конкурса.</w:t>
      </w:r>
    </w:p>
    <w:p w14:paraId="00000011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12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Тип конкурса.</w:t>
      </w:r>
    </w:p>
    <w:p w14:paraId="00000013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14" w14:textId="77777777" w:rsidR="005D6A36" w:rsidRPr="008B680B" w:rsidRDefault="000A159B" w:rsidP="00020C1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Конкурс является открытым по составу участников, с участием команд представителей высших учебных заведений России (далее – участники).</w:t>
      </w:r>
    </w:p>
    <w:p w14:paraId="00000015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16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Официальным языком конкурса является русский язык.</w:t>
      </w:r>
    </w:p>
    <w:p w14:paraId="00000017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18" w14:textId="309032B0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B680B">
        <w:rPr>
          <w:color w:val="000000"/>
          <w:sz w:val="28"/>
          <w:szCs w:val="28"/>
        </w:rPr>
        <w:t xml:space="preserve">Лица, признанные победителями 1 и 2 этапов конкурса передают организатору исключительные права на использование концепции, созданной </w:t>
      </w:r>
      <w:r w:rsidR="00972FD2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в</w:t>
      </w:r>
      <w:r w:rsidRPr="008B680B">
        <w:rPr>
          <w:sz w:val="28"/>
          <w:szCs w:val="28"/>
        </w:rPr>
        <w:t xml:space="preserve"> </w:t>
      </w:r>
      <w:r w:rsidRPr="008B680B">
        <w:rPr>
          <w:color w:val="000000"/>
          <w:sz w:val="28"/>
          <w:szCs w:val="28"/>
        </w:rPr>
        <w:t xml:space="preserve">рамках проведения конкурса, для воспроизведения, публичного показа </w:t>
      </w:r>
      <w:r w:rsidR="00972FD2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 xml:space="preserve">и доведения до всеобщего сведения в прессе, полиграфических изданиях, телепередачах и выставочных мероприятиях в соответствии с договором, форма которого устанавливается организатором конкурса и размещается на сайте </w:t>
      </w:r>
      <w:r w:rsidRPr="008B680B">
        <w:rPr>
          <w:color w:val="000000"/>
          <w:sz w:val="28"/>
          <w:szCs w:val="28"/>
        </w:rPr>
        <w:lastRenderedPageBreak/>
        <w:t xml:space="preserve">конкурса в информационно-телекоммуникационной сети «Интернет» </w:t>
      </w:r>
      <w:r w:rsidR="00972FD2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(далее – сайт Конкурса).</w:t>
      </w:r>
      <w:proofErr w:type="gramEnd"/>
      <w:r w:rsidRPr="008B680B">
        <w:rPr>
          <w:color w:val="000000"/>
          <w:sz w:val="28"/>
          <w:szCs w:val="28"/>
        </w:rPr>
        <w:t xml:space="preserve"> Сайт Конкурса </w:t>
      </w:r>
      <w:r w:rsidR="00972FD2" w:rsidRPr="008B680B">
        <w:rPr>
          <w:color w:val="000000"/>
          <w:sz w:val="28"/>
          <w:szCs w:val="28"/>
        </w:rPr>
        <w:t>–</w:t>
      </w:r>
      <w:r w:rsidRPr="008B680B">
        <w:rPr>
          <w:color w:val="000000"/>
          <w:sz w:val="28"/>
          <w:szCs w:val="28"/>
        </w:rPr>
        <w:t xml:space="preserve"> сайт Комитета градостроительной политики Ленинградской области.</w:t>
      </w:r>
    </w:p>
    <w:p w14:paraId="0000001A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1B" w14:textId="77777777" w:rsidR="005D6A36" w:rsidRPr="008B680B" w:rsidRDefault="000A159B" w:rsidP="00020C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ЦЕЛИ И ЗАДАЧИ КОНКУРСА</w:t>
      </w:r>
    </w:p>
    <w:p w14:paraId="0000001C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1D" w14:textId="5CE052DE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Цель конкурса – разработка архитектурной концепции комплексной модернизации мемориально-ландшафтного комплекса «Дорога жизни» </w:t>
      </w:r>
      <w:r w:rsidR="00972FD2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(далее – концепция).</w:t>
      </w:r>
    </w:p>
    <w:p w14:paraId="0000001E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1F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Задачи конкурса:</w:t>
      </w:r>
    </w:p>
    <w:p w14:paraId="00000020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7D8019C4" w14:textId="77777777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color w:val="000000"/>
          <w:sz w:val="28"/>
          <w:szCs w:val="28"/>
        </w:rPr>
        <w:t xml:space="preserve">Разработка предложения по архитектурно-художественному оформлению объектов инфраструктуры, расположенных на территории мемориально-ландшафтного комплекса «Дорога жизни» (далее – мемориальный комплекс), с учётом вариативности остановочных пунктов </w:t>
      </w:r>
      <w:r w:rsidR="00972FD2" w:rsidRPr="008B680B">
        <w:rPr>
          <w:rFonts w:ascii="Times New Roman" w:hAnsi="Times New Roman"/>
          <w:color w:val="000000"/>
          <w:sz w:val="28"/>
          <w:szCs w:val="28"/>
        </w:rPr>
        <w:t>маршрутных транспортных средств.</w:t>
      </w:r>
    </w:p>
    <w:p w14:paraId="4FC0C8C1" w14:textId="77777777" w:rsidR="00972FD2" w:rsidRPr="008B680B" w:rsidRDefault="00972FD2" w:rsidP="00020C18">
      <w:pPr>
        <w:pStyle w:val="af3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5804E87" w14:textId="094B816B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color w:val="000000"/>
          <w:sz w:val="28"/>
          <w:szCs w:val="28"/>
        </w:rPr>
        <w:t>Разработка архитектурно-художественного оформления остановочного пункта маршрутных транспортных средств (</w:t>
      </w:r>
      <w:r w:rsidRPr="008B680B">
        <w:rPr>
          <w:rFonts w:ascii="Times New Roman" w:hAnsi="Times New Roman"/>
          <w:sz w:val="28"/>
          <w:szCs w:val="28"/>
        </w:rPr>
        <w:t>в</w:t>
      </w:r>
      <w:r w:rsidR="00972FD2" w:rsidRPr="008B680B">
        <w:rPr>
          <w:rFonts w:ascii="Times New Roman" w:hAnsi="Times New Roman"/>
          <w:sz w:val="28"/>
          <w:szCs w:val="28"/>
        </w:rPr>
        <w:t>нутри и вне населенных пунктов)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, учитывающего </w:t>
      </w:r>
      <w:r w:rsidRPr="008B680B">
        <w:rPr>
          <w:rFonts w:ascii="Times New Roman" w:hAnsi="Times New Roman"/>
          <w:sz w:val="28"/>
          <w:szCs w:val="28"/>
        </w:rPr>
        <w:t>ст</w:t>
      </w:r>
      <w:r w:rsidRPr="008B680B">
        <w:rPr>
          <w:rFonts w:ascii="Times New Roman" w:hAnsi="Times New Roman"/>
          <w:color w:val="000000"/>
          <w:sz w:val="28"/>
          <w:szCs w:val="28"/>
        </w:rPr>
        <w:t>илистическ</w:t>
      </w:r>
      <w:r w:rsidRPr="008B680B">
        <w:rPr>
          <w:rFonts w:ascii="Times New Roman" w:hAnsi="Times New Roman"/>
          <w:sz w:val="28"/>
          <w:szCs w:val="28"/>
        </w:rPr>
        <w:t>ую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680B">
        <w:rPr>
          <w:rFonts w:ascii="Times New Roman" w:hAnsi="Times New Roman"/>
          <w:sz w:val="28"/>
          <w:szCs w:val="28"/>
        </w:rPr>
        <w:t>связь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 с существующ</w:t>
      </w:r>
      <w:r w:rsidRPr="008B680B">
        <w:rPr>
          <w:rFonts w:ascii="Times New Roman" w:hAnsi="Times New Roman"/>
          <w:sz w:val="28"/>
          <w:szCs w:val="28"/>
        </w:rPr>
        <w:t xml:space="preserve">им </w:t>
      </w:r>
      <w:r w:rsidRPr="008B680B">
        <w:rPr>
          <w:rFonts w:ascii="Times New Roman" w:hAnsi="Times New Roman"/>
          <w:color w:val="000000"/>
          <w:sz w:val="28"/>
          <w:szCs w:val="28"/>
        </w:rPr>
        <w:t>мемориальным комплексом</w:t>
      </w:r>
      <w:r w:rsidR="00972FD2" w:rsidRPr="008B680B">
        <w:rPr>
          <w:rFonts w:ascii="Times New Roman" w:hAnsi="Times New Roman"/>
          <w:color w:val="000000"/>
          <w:sz w:val="28"/>
          <w:szCs w:val="28"/>
        </w:rPr>
        <w:t>.</w:t>
      </w:r>
    </w:p>
    <w:p w14:paraId="31E274FF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83B6AFD" w14:textId="0AD7A750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color w:val="000000"/>
          <w:sz w:val="28"/>
          <w:szCs w:val="28"/>
        </w:rPr>
        <w:t>Разработка архитектурно-художественного оформления интерактивного остановочного пункта маршрутных транспортных средств (</w:t>
      </w:r>
      <w:r w:rsidR="00972FD2" w:rsidRPr="008B680B">
        <w:rPr>
          <w:rFonts w:ascii="Times New Roman" w:hAnsi="Times New Roman"/>
          <w:sz w:val="28"/>
          <w:szCs w:val="28"/>
        </w:rPr>
        <w:t>внутри населенного пункта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Pr="008B680B">
        <w:rPr>
          <w:rFonts w:ascii="Times New Roman" w:hAnsi="Times New Roman"/>
          <w:sz w:val="28"/>
          <w:szCs w:val="28"/>
        </w:rPr>
        <w:t xml:space="preserve">учитывающего стилистическую связь </w:t>
      </w:r>
      <w:r w:rsidR="00972FD2" w:rsidRPr="008B680B">
        <w:rPr>
          <w:rFonts w:ascii="Times New Roman" w:hAnsi="Times New Roman"/>
          <w:sz w:val="28"/>
          <w:szCs w:val="28"/>
        </w:rPr>
        <w:br/>
      </w:r>
      <w:r w:rsidRPr="008B680B">
        <w:rPr>
          <w:rFonts w:ascii="Times New Roman" w:hAnsi="Times New Roman"/>
          <w:sz w:val="28"/>
          <w:szCs w:val="28"/>
        </w:rPr>
        <w:t>с существующим мемориальным комплексом.</w:t>
      </w:r>
    </w:p>
    <w:p w14:paraId="6B707447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3B58D622" w14:textId="17F6098D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Разработка эскизного предложения оформления шумовых экранов и ограждений земельн</w:t>
      </w:r>
      <w:r w:rsidR="00972FD2" w:rsidRPr="008B680B">
        <w:rPr>
          <w:rFonts w:ascii="Times New Roman" w:hAnsi="Times New Roman"/>
          <w:sz w:val="28"/>
          <w:szCs w:val="28"/>
        </w:rPr>
        <w:t>ых участков вдоль Дороги жизни.</w:t>
      </w:r>
    </w:p>
    <w:p w14:paraId="4550475F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3CD7FA5F" w14:textId="77777777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>Разработка предложения по архитектурно-художественному освещению объектов и элементов мемориального комплекса, для формирования художественно выразительной визуальной среды в вечернее время, с учётом требований к сохранению объектов культурного наследия.</w:t>
      </w:r>
    </w:p>
    <w:p w14:paraId="3A35BF12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72BF211A" w14:textId="30B09E4B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Разработка дизайн-кода городской среды (населённых пунктов), включая информационные и навигационные конструкции, элементы </w:t>
      </w:r>
      <w:proofErr w:type="spellStart"/>
      <w:r w:rsidRPr="008B680B">
        <w:rPr>
          <w:rFonts w:ascii="Times New Roman" w:hAnsi="Times New Roman"/>
          <w:sz w:val="28"/>
          <w:szCs w:val="28"/>
        </w:rPr>
        <w:t>айдентики</w:t>
      </w:r>
      <w:proofErr w:type="spellEnd"/>
      <w:r w:rsidRPr="008B680B">
        <w:rPr>
          <w:rFonts w:ascii="Times New Roman" w:hAnsi="Times New Roman"/>
          <w:sz w:val="28"/>
          <w:szCs w:val="28"/>
        </w:rPr>
        <w:t>, при необходимости элементы благоустройства (малые архитектурные формы - элементы освещения, скамейки, урны и т д), учитывающего стилистическую связь с существующим мемориальным комплексом.</w:t>
      </w:r>
    </w:p>
    <w:p w14:paraId="054D9387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62AAEBF2" w14:textId="77777777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Разработка эскизного предложения </w:t>
      </w:r>
      <w:proofErr w:type="spellStart"/>
      <w:r w:rsidRPr="008B680B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 элементов транспортной и туристической инфраструктуры мемориального комплекса «Дороги жизни», включая логотип мемориального комплекса «Дороги жизни» (используется при оформлении остановочных пунктов, туристических автобусов, информационных щитов и пр.).</w:t>
      </w:r>
    </w:p>
    <w:p w14:paraId="0CC3DC7E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6EC780E6" w14:textId="77777777" w:rsidR="00972FD2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color w:val="000000"/>
          <w:sz w:val="28"/>
          <w:szCs w:val="28"/>
        </w:rPr>
        <w:t xml:space="preserve">Разработка эскизного предложения </w:t>
      </w:r>
      <w:r w:rsidRPr="008B680B">
        <w:rPr>
          <w:rFonts w:ascii="Times New Roman" w:hAnsi="Times New Roman"/>
          <w:sz w:val="28"/>
          <w:szCs w:val="28"/>
        </w:rPr>
        <w:t>информационного туристического</w:t>
      </w:r>
      <w:r w:rsidRPr="008B680B">
        <w:rPr>
          <w:rFonts w:ascii="Times New Roman" w:hAnsi="Times New Roman"/>
          <w:color w:val="000000"/>
          <w:sz w:val="28"/>
          <w:szCs w:val="28"/>
        </w:rPr>
        <w:t xml:space="preserve"> центра на месте бывшего стационарного поста дорожно-патрульной службы,</w:t>
      </w:r>
      <w:r w:rsidRPr="008B680B">
        <w:rPr>
          <w:rFonts w:ascii="Times New Roman" w:hAnsi="Times New Roman"/>
          <w:sz w:val="28"/>
          <w:szCs w:val="28"/>
        </w:rPr>
        <w:t xml:space="preserve">  информация о котором представлена в Приложении </w:t>
      </w:r>
      <w:r w:rsidR="00170F48" w:rsidRPr="008B680B">
        <w:rPr>
          <w:rFonts w:ascii="Times New Roman" w:hAnsi="Times New Roman"/>
          <w:sz w:val="28"/>
          <w:szCs w:val="28"/>
        </w:rPr>
        <w:t>№ 4</w:t>
      </w:r>
      <w:r w:rsidRPr="008B680B">
        <w:rPr>
          <w:rFonts w:ascii="Times New Roman" w:hAnsi="Times New Roman"/>
          <w:color w:val="000000"/>
          <w:sz w:val="28"/>
          <w:szCs w:val="28"/>
        </w:rPr>
        <w:t>.</w:t>
      </w:r>
      <w:r w:rsidRPr="008B680B">
        <w:rPr>
          <w:rFonts w:ascii="Times New Roman" w:hAnsi="Times New Roman"/>
          <w:sz w:val="28"/>
          <w:szCs w:val="28"/>
        </w:rPr>
        <w:t xml:space="preserve"> </w:t>
      </w:r>
    </w:p>
    <w:p w14:paraId="1D8BD55A" w14:textId="77777777" w:rsidR="00972FD2" w:rsidRPr="008B680B" w:rsidRDefault="00972FD2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30" w14:textId="042E45ED" w:rsidR="005D6A36" w:rsidRPr="008B680B" w:rsidRDefault="000A159B" w:rsidP="00020C18">
      <w:pPr>
        <w:pStyle w:val="af3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680B">
        <w:rPr>
          <w:rFonts w:ascii="Times New Roman" w:hAnsi="Times New Roman"/>
          <w:sz w:val="28"/>
          <w:szCs w:val="28"/>
        </w:rPr>
        <w:t xml:space="preserve">Разработка эскизного предложения мемориала погибшим </w:t>
      </w:r>
      <w:r w:rsidR="00972FD2" w:rsidRPr="008B680B">
        <w:rPr>
          <w:rFonts w:ascii="Times New Roman" w:hAnsi="Times New Roman"/>
          <w:sz w:val="28"/>
          <w:szCs w:val="28"/>
        </w:rPr>
        <w:br/>
      </w:r>
      <w:r w:rsidRPr="008B680B">
        <w:rPr>
          <w:rFonts w:ascii="Times New Roman" w:hAnsi="Times New Roman"/>
          <w:sz w:val="28"/>
          <w:szCs w:val="28"/>
        </w:rPr>
        <w:t xml:space="preserve">на Ладожском озере. Размещение объекта </w:t>
      </w:r>
      <w:r w:rsidR="008B680B" w:rsidRPr="008B680B">
        <w:rPr>
          <w:rFonts w:ascii="Times New Roman" w:hAnsi="Times New Roman"/>
          <w:color w:val="000000"/>
          <w:sz w:val="28"/>
          <w:szCs w:val="28"/>
        </w:rPr>
        <w:t>–</w:t>
      </w:r>
      <w:r w:rsidRPr="008B680B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Pr="008B680B">
        <w:rPr>
          <w:rFonts w:ascii="Times New Roman" w:hAnsi="Times New Roman"/>
          <w:sz w:val="28"/>
          <w:szCs w:val="28"/>
        </w:rPr>
        <w:t>водоохранной</w:t>
      </w:r>
      <w:proofErr w:type="spellEnd"/>
      <w:r w:rsidRPr="008B680B">
        <w:rPr>
          <w:rFonts w:ascii="Times New Roman" w:hAnsi="Times New Roman"/>
          <w:sz w:val="28"/>
          <w:szCs w:val="28"/>
        </w:rPr>
        <w:t xml:space="preserve"> зоны Ладожского озера.</w:t>
      </w:r>
    </w:p>
    <w:p w14:paraId="00000032" w14:textId="77777777" w:rsidR="005D6A36" w:rsidRPr="008B680B" w:rsidRDefault="005D6A36" w:rsidP="00020C18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00000033" w14:textId="58AAEB8A" w:rsidR="005D6A36" w:rsidRPr="00020C18" w:rsidRDefault="000A159B" w:rsidP="00020C18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0C18">
        <w:rPr>
          <w:rFonts w:ascii="Times New Roman" w:hAnsi="Times New Roman"/>
          <w:b/>
          <w:color w:val="000000"/>
          <w:sz w:val="28"/>
          <w:szCs w:val="28"/>
          <w:lang w:eastAsia="ru-RU"/>
        </w:rPr>
        <w:t>ОРГАНИЗАТОРЫ КОНКУРСА</w:t>
      </w:r>
    </w:p>
    <w:p w14:paraId="0000003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35" w14:textId="62128748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8B680B">
        <w:rPr>
          <w:color w:val="000000"/>
          <w:sz w:val="28"/>
          <w:szCs w:val="28"/>
        </w:rPr>
        <w:t xml:space="preserve">Организатором конкурса является автономная некоммерческая организация «Информационно-просветительский центр «Развитие» </w:t>
      </w:r>
      <w:r w:rsidR="00EA76A9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(далее – организатор), адрес Организатора: 188640, Россия, Ленинградская область, г. Всеволожск, Алексеевский пр., д. 62, пом. № 013.</w:t>
      </w:r>
      <w:proofErr w:type="gramEnd"/>
    </w:p>
    <w:p w14:paraId="00000036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37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Ответственный секретарь конкурса (далее – ответственный секретарь):</w:t>
      </w:r>
    </w:p>
    <w:p w14:paraId="00000039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обеспечивает равные информационные условия для всех участников конкурса;</w:t>
      </w:r>
    </w:p>
    <w:p w14:paraId="0000003B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осуществляет подготовку ответов на вопросы участников;</w:t>
      </w:r>
    </w:p>
    <w:p w14:paraId="0000003D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обеспечивает работу экспертного совета и конкурсной комиссии;</w:t>
      </w:r>
    </w:p>
    <w:p w14:paraId="0000003F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фиксирует дату и время подачи проектов на конкурс и извещает организатора о зафиксированных нарушениях срока подачи;</w:t>
      </w:r>
    </w:p>
    <w:p w14:paraId="00000041" w14:textId="1C9756FF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проверяет присланные на конкурс </w:t>
      </w:r>
      <w:proofErr w:type="gramStart"/>
      <w:r w:rsidRPr="008B680B">
        <w:rPr>
          <w:color w:val="000000"/>
          <w:sz w:val="28"/>
          <w:szCs w:val="28"/>
        </w:rPr>
        <w:t>концепции</w:t>
      </w:r>
      <w:proofErr w:type="gramEnd"/>
      <w:r w:rsidRPr="008B680B">
        <w:rPr>
          <w:color w:val="000000"/>
          <w:sz w:val="28"/>
          <w:szCs w:val="28"/>
        </w:rPr>
        <w:t xml:space="preserve"> на предмет </w:t>
      </w:r>
      <w:r w:rsidR="00972FD2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их соответствия пунктам 11 и 12 настоящего Положения;</w:t>
      </w:r>
    </w:p>
    <w:p w14:paraId="00000043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оказывает необходимую помощь участникам конкурса, конкурсной комиссии и экспертному совету;</w:t>
      </w:r>
    </w:p>
    <w:p w14:paraId="00000045" w14:textId="77777777" w:rsidR="005D6A36" w:rsidRPr="008B680B" w:rsidRDefault="000A159B" w:rsidP="00020C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ведет протокол заседаний экспертного совета и конкурсной комиссии.</w:t>
      </w:r>
    </w:p>
    <w:p w14:paraId="0000004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47" w14:textId="77777777" w:rsidR="005D6A36" w:rsidRPr="008B680B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Информация об ответственн</w:t>
      </w:r>
      <w:r w:rsidRPr="008B680B">
        <w:rPr>
          <w:sz w:val="28"/>
          <w:szCs w:val="28"/>
        </w:rPr>
        <w:t>ом</w:t>
      </w:r>
      <w:r w:rsidRPr="008B680B">
        <w:rPr>
          <w:color w:val="000000"/>
          <w:sz w:val="28"/>
          <w:szCs w:val="28"/>
        </w:rPr>
        <w:t xml:space="preserve"> секретаре (ФИО, телефон, адрес электронной почты)  размещается организатором конкурса на сайте Конкурса.</w:t>
      </w:r>
    </w:p>
    <w:p w14:paraId="00000048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49" w14:textId="77777777" w:rsidR="005D6A36" w:rsidRPr="008B680B" w:rsidRDefault="000A159B" w:rsidP="00020C1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Технический секретарь конкурса (далее – технический секретарь):</w:t>
      </w:r>
    </w:p>
    <w:p w14:paraId="0000004A" w14:textId="77777777" w:rsidR="005D6A36" w:rsidRPr="008B680B" w:rsidRDefault="005D6A36" w:rsidP="00020C1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4B" w14:textId="77777777" w:rsidR="005D6A36" w:rsidRPr="008B680B" w:rsidRDefault="000A159B" w:rsidP="00020C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lastRenderedPageBreak/>
        <w:t>осуществляет работу под непосредственным руководством ответственного секретаря и выполняет его поручения;</w:t>
      </w:r>
    </w:p>
    <w:p w14:paraId="0000004D" w14:textId="77777777" w:rsidR="005D6A36" w:rsidRPr="008B680B" w:rsidRDefault="000A159B" w:rsidP="00020C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исполняет обязанности ответственного секретаря в случае </w:t>
      </w:r>
      <w:r w:rsidRPr="008B680B">
        <w:rPr>
          <w:color w:val="000000"/>
          <w:sz w:val="28"/>
          <w:szCs w:val="28"/>
        </w:rPr>
        <w:br/>
        <w:t>его отсутствия.</w:t>
      </w:r>
    </w:p>
    <w:p w14:paraId="0000004E" w14:textId="77777777" w:rsidR="005D6A36" w:rsidRPr="008B680B" w:rsidRDefault="005D6A36" w:rsidP="00020C18">
      <w:pPr>
        <w:tabs>
          <w:tab w:val="left" w:pos="993"/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4F" w14:textId="77777777" w:rsidR="005D6A36" w:rsidRPr="008B680B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</w:tabs>
        <w:ind w:firstLine="708"/>
        <w:jc w:val="both"/>
        <w:rPr>
          <w:rFonts w:eastAsia="Calibri"/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Информация о техническом секретаре (ФИО, телефон, адрес электронной почты)  размещается организатором конкурса на сайте Конкурса</w:t>
      </w:r>
      <w:r w:rsidRPr="008B680B">
        <w:rPr>
          <w:sz w:val="28"/>
          <w:szCs w:val="28"/>
        </w:rPr>
        <w:t>.</w:t>
      </w:r>
    </w:p>
    <w:p w14:paraId="00000050" w14:textId="77777777" w:rsidR="005D6A36" w:rsidRPr="008B680B" w:rsidRDefault="005D6A36" w:rsidP="00020C18">
      <w:pPr>
        <w:tabs>
          <w:tab w:val="left" w:pos="1134"/>
          <w:tab w:val="left" w:pos="1276"/>
        </w:tabs>
        <w:jc w:val="center"/>
        <w:rPr>
          <w:b/>
          <w:color w:val="000000"/>
          <w:sz w:val="28"/>
          <w:szCs w:val="28"/>
        </w:rPr>
      </w:pPr>
    </w:p>
    <w:p w14:paraId="00000051" w14:textId="77777777" w:rsidR="005D6A36" w:rsidRPr="008B680B" w:rsidRDefault="000A159B" w:rsidP="00020C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УЧАСТНИКИ КОНКУРСА</w:t>
      </w:r>
    </w:p>
    <w:p w14:paraId="0000005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jc w:val="center"/>
        <w:rPr>
          <w:b/>
          <w:color w:val="000000"/>
          <w:sz w:val="28"/>
          <w:szCs w:val="28"/>
        </w:rPr>
      </w:pPr>
    </w:p>
    <w:p w14:paraId="0000005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Для участия в конкурсе приглашаются команды высших учебных заведений России. В составе команд количество студентов должно составлять не менее 80% от общей численности.</w:t>
      </w:r>
    </w:p>
    <w:p w14:paraId="0000005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14:paraId="0000005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Члены конкурсной комиссии, экспертного совета, а также члены </w:t>
      </w:r>
      <w:r w:rsidRPr="008B680B">
        <w:rPr>
          <w:color w:val="000000"/>
          <w:sz w:val="28"/>
          <w:szCs w:val="28"/>
        </w:rPr>
        <w:br/>
        <w:t>их семей не имеют права участвовать в конкурсе.</w:t>
      </w:r>
    </w:p>
    <w:p w14:paraId="0000005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57" w14:textId="6CED36FC" w:rsidR="005D6A36" w:rsidRPr="00020C18" w:rsidRDefault="000A159B" w:rsidP="00020C18">
      <w:pPr>
        <w:pStyle w:val="af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20C18">
        <w:rPr>
          <w:rFonts w:ascii="Times New Roman" w:hAnsi="Times New Roman"/>
          <w:b/>
          <w:color w:val="000000"/>
          <w:sz w:val="28"/>
          <w:szCs w:val="28"/>
          <w:lang w:eastAsia="ru-RU"/>
        </w:rPr>
        <w:t>ЭТАПЫ И ПОРЯДОК ПРОВЕДЕНИЯ КОНКУРСА</w:t>
      </w:r>
    </w:p>
    <w:p w14:paraId="0000005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59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5"/>
        <w:jc w:val="both"/>
        <w:rPr>
          <w:color w:val="000000"/>
          <w:sz w:val="28"/>
          <w:szCs w:val="28"/>
        </w:rPr>
      </w:pPr>
      <w:r w:rsidRPr="008B680B">
        <w:rPr>
          <w:sz w:val="28"/>
          <w:szCs w:val="28"/>
        </w:rPr>
        <w:t>Для участия в конкурсе участнику необходимо подать заявку.</w:t>
      </w:r>
    </w:p>
    <w:p w14:paraId="0000005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5B" w14:textId="77777777" w:rsidR="005D6A36" w:rsidRPr="008B680B" w:rsidRDefault="000A159B" w:rsidP="00020C18">
      <w:pPr>
        <w:numPr>
          <w:ilvl w:val="1"/>
          <w:numId w:val="4"/>
        </w:numPr>
        <w:tabs>
          <w:tab w:val="left" w:pos="0"/>
          <w:tab w:val="left" w:pos="1274"/>
        </w:tabs>
        <w:ind w:left="0" w:firstLine="705"/>
        <w:jc w:val="both"/>
        <w:rPr>
          <w:sz w:val="28"/>
          <w:szCs w:val="28"/>
        </w:rPr>
      </w:pPr>
      <w:r w:rsidRPr="008B680B">
        <w:rPr>
          <w:sz w:val="28"/>
          <w:szCs w:val="28"/>
        </w:rPr>
        <w:t>Заявка подается в соответствии с формой, установленной Приложением 1 к настоящему Положению, при этом участник вправе подать только одну заявку на участие в конкурсе.</w:t>
      </w:r>
    </w:p>
    <w:p w14:paraId="0000005C" w14:textId="77777777" w:rsidR="005D6A36" w:rsidRPr="008B680B" w:rsidRDefault="005D6A36" w:rsidP="00020C18">
      <w:pPr>
        <w:tabs>
          <w:tab w:val="left" w:pos="0"/>
          <w:tab w:val="left" w:pos="1274"/>
        </w:tabs>
        <w:ind w:firstLine="705"/>
        <w:jc w:val="both"/>
        <w:rPr>
          <w:sz w:val="28"/>
          <w:szCs w:val="28"/>
        </w:rPr>
      </w:pPr>
    </w:p>
    <w:p w14:paraId="0000005D" w14:textId="77777777" w:rsidR="005D6A36" w:rsidRPr="008B680B" w:rsidRDefault="000A159B" w:rsidP="00020C18">
      <w:pPr>
        <w:numPr>
          <w:ilvl w:val="1"/>
          <w:numId w:val="4"/>
        </w:numPr>
        <w:tabs>
          <w:tab w:val="left" w:pos="0"/>
          <w:tab w:val="left" w:pos="1274"/>
        </w:tabs>
        <w:ind w:left="0" w:firstLine="705"/>
        <w:jc w:val="both"/>
        <w:rPr>
          <w:sz w:val="28"/>
          <w:szCs w:val="28"/>
        </w:rPr>
      </w:pPr>
      <w:r w:rsidRPr="008B680B">
        <w:rPr>
          <w:sz w:val="28"/>
          <w:szCs w:val="28"/>
        </w:rPr>
        <w:t>В случае участия в конкурсе творческого коллектива должен быть указан состав творческого коллектива и его руководитель. Заявка подается руководителем творческого коллектива, при этом состав творческого коллектива прилагается к заявке в свободной форме.</w:t>
      </w:r>
    </w:p>
    <w:p w14:paraId="0000005E" w14:textId="77777777" w:rsidR="005D6A36" w:rsidRPr="008B680B" w:rsidRDefault="005D6A36" w:rsidP="00020C18">
      <w:pPr>
        <w:tabs>
          <w:tab w:val="left" w:pos="0"/>
          <w:tab w:val="left" w:pos="1274"/>
        </w:tabs>
        <w:ind w:firstLine="705"/>
        <w:jc w:val="both"/>
        <w:rPr>
          <w:sz w:val="28"/>
          <w:szCs w:val="28"/>
        </w:rPr>
      </w:pPr>
    </w:p>
    <w:p w14:paraId="0000005F" w14:textId="413B806A" w:rsidR="005D6A36" w:rsidRPr="008B680B" w:rsidRDefault="000A159B" w:rsidP="00020C18">
      <w:pPr>
        <w:numPr>
          <w:ilvl w:val="1"/>
          <w:numId w:val="4"/>
        </w:numPr>
        <w:tabs>
          <w:tab w:val="left" w:pos="0"/>
          <w:tab w:val="left" w:pos="1274"/>
        </w:tabs>
        <w:ind w:left="0" w:firstLine="705"/>
        <w:jc w:val="both"/>
        <w:rPr>
          <w:sz w:val="28"/>
          <w:szCs w:val="28"/>
        </w:rPr>
      </w:pPr>
      <w:r w:rsidRPr="008B680B">
        <w:rPr>
          <w:sz w:val="28"/>
          <w:szCs w:val="28"/>
        </w:rPr>
        <w:t xml:space="preserve">Заявка предоставляется по адресу Комитета градостроительной политики Ленинградской области: 191023, </w:t>
      </w:r>
      <w:r w:rsidR="00244503">
        <w:rPr>
          <w:sz w:val="28"/>
          <w:szCs w:val="28"/>
        </w:rPr>
        <w:t xml:space="preserve">г. </w:t>
      </w:r>
      <w:r w:rsidRPr="008B680B">
        <w:rPr>
          <w:sz w:val="28"/>
          <w:szCs w:val="28"/>
        </w:rPr>
        <w:t>Санкт-Петербург, пл</w:t>
      </w:r>
      <w:r w:rsidR="00972FD2" w:rsidRPr="008B680B">
        <w:rPr>
          <w:sz w:val="28"/>
          <w:szCs w:val="28"/>
        </w:rPr>
        <w:t>.</w:t>
      </w:r>
      <w:r w:rsidRPr="008B680B">
        <w:rPr>
          <w:sz w:val="28"/>
          <w:szCs w:val="28"/>
        </w:rPr>
        <w:t xml:space="preserve"> Ломоносова, </w:t>
      </w:r>
      <w:r w:rsidR="00972FD2" w:rsidRPr="008B680B">
        <w:rPr>
          <w:sz w:val="28"/>
          <w:szCs w:val="28"/>
        </w:rPr>
        <w:br/>
      </w:r>
      <w:r w:rsidRPr="008B680B">
        <w:rPr>
          <w:sz w:val="28"/>
          <w:szCs w:val="28"/>
        </w:rPr>
        <w:t>д</w:t>
      </w:r>
      <w:r w:rsidR="00972FD2" w:rsidRPr="008B680B">
        <w:rPr>
          <w:sz w:val="28"/>
          <w:szCs w:val="28"/>
        </w:rPr>
        <w:t xml:space="preserve">. </w:t>
      </w:r>
      <w:r w:rsidRPr="008B680B">
        <w:rPr>
          <w:sz w:val="28"/>
          <w:szCs w:val="28"/>
        </w:rPr>
        <w:t>1,</w:t>
      </w:r>
      <w:r w:rsidR="00972FD2" w:rsidRPr="008B680B">
        <w:rPr>
          <w:sz w:val="28"/>
          <w:szCs w:val="28"/>
        </w:rPr>
        <w:t xml:space="preserve"> п. 5.</w:t>
      </w:r>
    </w:p>
    <w:p w14:paraId="00000060" w14:textId="77777777" w:rsidR="005D6A36" w:rsidRPr="008B680B" w:rsidRDefault="005D6A36" w:rsidP="00020C18">
      <w:pPr>
        <w:tabs>
          <w:tab w:val="left" w:pos="0"/>
          <w:tab w:val="left" w:pos="1274"/>
        </w:tabs>
        <w:ind w:firstLine="705"/>
        <w:jc w:val="both"/>
        <w:rPr>
          <w:sz w:val="28"/>
          <w:szCs w:val="28"/>
        </w:rPr>
      </w:pPr>
    </w:p>
    <w:p w14:paraId="00000061" w14:textId="77777777" w:rsidR="005D6A36" w:rsidRPr="008B680B" w:rsidRDefault="000A159B" w:rsidP="00020C18">
      <w:pPr>
        <w:numPr>
          <w:ilvl w:val="1"/>
          <w:numId w:val="4"/>
        </w:numPr>
        <w:tabs>
          <w:tab w:val="left" w:pos="0"/>
          <w:tab w:val="left" w:pos="1274"/>
        </w:tabs>
        <w:ind w:left="0" w:firstLine="705"/>
        <w:jc w:val="both"/>
        <w:rPr>
          <w:sz w:val="28"/>
          <w:szCs w:val="28"/>
        </w:rPr>
      </w:pPr>
      <w:r w:rsidRPr="008B680B">
        <w:rPr>
          <w:sz w:val="28"/>
          <w:szCs w:val="28"/>
        </w:rPr>
        <w:t xml:space="preserve">На основании заявки участнику предоставляются исходные материалы в соответствии с пунктом 13 настоящего Положения. </w:t>
      </w:r>
    </w:p>
    <w:p w14:paraId="00000062" w14:textId="77777777" w:rsidR="005D6A36" w:rsidRPr="008B680B" w:rsidRDefault="005D6A36" w:rsidP="00020C18">
      <w:pPr>
        <w:tabs>
          <w:tab w:val="left" w:pos="0"/>
          <w:tab w:val="left" w:pos="1274"/>
        </w:tabs>
        <w:ind w:firstLine="705"/>
        <w:jc w:val="both"/>
        <w:rPr>
          <w:sz w:val="28"/>
          <w:szCs w:val="28"/>
        </w:rPr>
      </w:pPr>
    </w:p>
    <w:p w14:paraId="0000006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5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Конкурс проводится в 2 этапа.</w:t>
      </w:r>
    </w:p>
    <w:p w14:paraId="0000006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</w:p>
    <w:p w14:paraId="00000065" w14:textId="77777777" w:rsidR="005D6A36" w:rsidRPr="008B680B" w:rsidRDefault="000A159B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  <w:r w:rsidRPr="008B680B">
        <w:rPr>
          <w:sz w:val="28"/>
          <w:szCs w:val="28"/>
        </w:rPr>
        <w:lastRenderedPageBreak/>
        <w:t xml:space="preserve">5.6.1. </w:t>
      </w:r>
      <w:r w:rsidRPr="008B680B">
        <w:rPr>
          <w:color w:val="000000"/>
          <w:sz w:val="28"/>
          <w:szCs w:val="28"/>
        </w:rPr>
        <w:t xml:space="preserve">Итогом 1 этапа конкурса является отбор 3 (трёх) концепций </w:t>
      </w:r>
      <w:r w:rsidRPr="008B680B">
        <w:rPr>
          <w:color w:val="000000"/>
          <w:sz w:val="28"/>
          <w:szCs w:val="28"/>
        </w:rPr>
        <w:br/>
        <w:t>в соответствии с критериями, установленными пунктом 9 настоящего Положения для участия во 2 этапе конкурса.</w:t>
      </w:r>
    </w:p>
    <w:p w14:paraId="0000006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</w:p>
    <w:p w14:paraId="00000067" w14:textId="40CC698D" w:rsidR="005D6A36" w:rsidRPr="008B680B" w:rsidRDefault="000A159B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  <w:r w:rsidRPr="008B680B">
        <w:rPr>
          <w:sz w:val="28"/>
          <w:szCs w:val="28"/>
        </w:rPr>
        <w:t xml:space="preserve">5.6.2. </w:t>
      </w:r>
      <w:r w:rsidRPr="008B680B">
        <w:rPr>
          <w:color w:val="000000"/>
          <w:sz w:val="28"/>
          <w:szCs w:val="28"/>
        </w:rPr>
        <w:t xml:space="preserve">Итогом 2 этапа конкурса является определение победителя среди </w:t>
      </w:r>
      <w:r w:rsidR="008B680B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3 (трёх) концепций конкурса в соответствии с критериями, установленными пунктом 10 настоящего Положения.</w:t>
      </w:r>
    </w:p>
    <w:p w14:paraId="0000006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</w:p>
    <w:p w14:paraId="00000069" w14:textId="77777777" w:rsidR="005D6A36" w:rsidRPr="00020C18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left="0" w:firstLine="705"/>
        <w:jc w:val="both"/>
        <w:rPr>
          <w:sz w:val="28"/>
          <w:szCs w:val="28"/>
        </w:rPr>
      </w:pPr>
      <w:r w:rsidRPr="00020C18">
        <w:rPr>
          <w:sz w:val="28"/>
          <w:szCs w:val="28"/>
        </w:rPr>
        <w:t>Конкурс проводится в следующие сроки:</w:t>
      </w:r>
    </w:p>
    <w:p w14:paraId="7CFA1EA2" w14:textId="77777777" w:rsidR="008B680B" w:rsidRPr="00020C18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6A" w14:textId="3F0CBCCC" w:rsidR="005D6A36" w:rsidRPr="00020C18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  <w:r w:rsidRPr="00020C18">
        <w:rPr>
          <w:sz w:val="28"/>
          <w:szCs w:val="28"/>
        </w:rPr>
        <w:t>Прием заявок на участие и работ: с «0</w:t>
      </w:r>
      <w:r w:rsidR="008B680B" w:rsidRPr="00020C18">
        <w:rPr>
          <w:sz w:val="28"/>
          <w:szCs w:val="28"/>
        </w:rPr>
        <w:t>4</w:t>
      </w:r>
      <w:r w:rsidRPr="00020C18">
        <w:rPr>
          <w:sz w:val="28"/>
          <w:szCs w:val="28"/>
        </w:rPr>
        <w:t>» сентября по «06» октября 2023 г.</w:t>
      </w:r>
    </w:p>
    <w:p w14:paraId="227639F2" w14:textId="77777777" w:rsidR="008B680B" w:rsidRPr="00020C18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6B" w14:textId="66B3BE3E" w:rsidR="005D6A36" w:rsidRPr="00020C18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  <w:r w:rsidRPr="00020C18">
        <w:rPr>
          <w:sz w:val="28"/>
          <w:szCs w:val="28"/>
        </w:rPr>
        <w:t xml:space="preserve">Отбор финалистов 1 этапа конкурса экспертами: с «06» октября </w:t>
      </w:r>
      <w:r w:rsidR="008B680B" w:rsidRPr="00020C18">
        <w:rPr>
          <w:sz w:val="28"/>
          <w:szCs w:val="28"/>
        </w:rPr>
        <w:br/>
      </w:r>
      <w:r w:rsidRPr="00020C18">
        <w:rPr>
          <w:sz w:val="28"/>
          <w:szCs w:val="28"/>
        </w:rPr>
        <w:t>по «15» октября 2023 г.</w:t>
      </w:r>
    </w:p>
    <w:p w14:paraId="2C99AD97" w14:textId="77777777" w:rsidR="008B680B" w:rsidRPr="00020C18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6C" w14:textId="18962C17" w:rsidR="005D6A36" w:rsidRPr="00020C18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  <w:r w:rsidRPr="00020C18">
        <w:rPr>
          <w:sz w:val="28"/>
          <w:szCs w:val="28"/>
        </w:rPr>
        <w:t xml:space="preserve">Второй этап конкурса, доработка проектов финалистов: с «16» октября </w:t>
      </w:r>
      <w:r w:rsidR="008B680B" w:rsidRPr="00020C18">
        <w:rPr>
          <w:sz w:val="28"/>
          <w:szCs w:val="28"/>
        </w:rPr>
        <w:br/>
      </w:r>
      <w:r w:rsidRPr="00020C18">
        <w:rPr>
          <w:sz w:val="28"/>
          <w:szCs w:val="28"/>
        </w:rPr>
        <w:t>по «13» ноября 2023 г</w:t>
      </w:r>
    </w:p>
    <w:p w14:paraId="1EA547EF" w14:textId="77777777" w:rsidR="008B680B" w:rsidRPr="00020C18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6D" w14:textId="77777777" w:rsidR="005D6A36" w:rsidRPr="00020C18" w:rsidRDefault="000A159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  <w:r w:rsidRPr="00020C18">
        <w:rPr>
          <w:sz w:val="28"/>
          <w:szCs w:val="28"/>
        </w:rPr>
        <w:t>Открытие выставки работ финалистов Конкурса и подведение итогов: «22» ноября 2023 г.</w:t>
      </w:r>
    </w:p>
    <w:p w14:paraId="0000006E" w14:textId="77777777" w:rsidR="005D6A36" w:rsidRPr="00020C18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firstLine="705"/>
        <w:jc w:val="both"/>
        <w:rPr>
          <w:sz w:val="28"/>
          <w:szCs w:val="28"/>
        </w:rPr>
      </w:pPr>
    </w:p>
    <w:p w14:paraId="0000006F" w14:textId="44CD70E8" w:rsidR="005D6A36" w:rsidRPr="00020C18" w:rsidRDefault="000A159B" w:rsidP="00020C18">
      <w:pPr>
        <w:pStyle w:val="af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20C18">
        <w:rPr>
          <w:rFonts w:ascii="Times New Roman" w:hAnsi="Times New Roman"/>
          <w:sz w:val="28"/>
          <w:szCs w:val="28"/>
        </w:rPr>
        <w:t>Актуальная информация о конкурсе, включая сроки проведения конкурса, размещаются на сайте Конкурса (</w:t>
      </w:r>
      <w:hyperlink r:id="rId9">
        <w:r w:rsidRPr="00020C18">
          <w:rPr>
            <w:rFonts w:ascii="Times New Roman" w:hAnsi="Times New Roman"/>
            <w:sz w:val="28"/>
            <w:szCs w:val="28"/>
          </w:rPr>
          <w:t>https://arch.lenobl.ru/ru/deiatelnost/konkurs/</w:t>
        </w:r>
      </w:hyperlink>
      <w:r w:rsidRPr="00020C18">
        <w:rPr>
          <w:rFonts w:ascii="Times New Roman" w:hAnsi="Times New Roman"/>
          <w:sz w:val="28"/>
          <w:szCs w:val="28"/>
        </w:rPr>
        <w:t>). Актуальная информация о конкурсе (о возможных изменениях связанных с организацией конкурса, в том числе касающихся изменения сроков проведения конкурсных мероприятий), порядке предоставления конкурсных проектов, ходе проведения конкурса и его итогах размещаются организатором на сайте Конкурса (</w:t>
      </w:r>
      <w:hyperlink r:id="rId10">
        <w:r w:rsidRPr="00020C18">
          <w:rPr>
            <w:rFonts w:ascii="Times New Roman" w:hAnsi="Times New Roman"/>
            <w:sz w:val="28"/>
            <w:szCs w:val="28"/>
          </w:rPr>
          <w:t>https://arch.lenobl.ru/ru/deiatelnost/konkurs/</w:t>
        </w:r>
      </w:hyperlink>
      <w:r w:rsidR="00C970AA">
        <w:rPr>
          <w:rFonts w:ascii="Times New Roman" w:hAnsi="Times New Roman"/>
          <w:sz w:val="28"/>
          <w:szCs w:val="28"/>
        </w:rPr>
        <w:t>)</w:t>
      </w:r>
      <w:r w:rsidRPr="00020C18">
        <w:rPr>
          <w:rFonts w:ascii="Times New Roman" w:hAnsi="Times New Roman"/>
          <w:sz w:val="28"/>
          <w:szCs w:val="28"/>
        </w:rPr>
        <w:t>.</w:t>
      </w:r>
    </w:p>
    <w:p w14:paraId="00000070" w14:textId="77777777" w:rsidR="005D6A36" w:rsidRPr="00020C18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</w:p>
    <w:p w14:paraId="00000071" w14:textId="77777777" w:rsidR="005D6A36" w:rsidRPr="00020C18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4"/>
        </w:tabs>
        <w:ind w:left="0" w:firstLine="705"/>
        <w:jc w:val="both"/>
        <w:rPr>
          <w:color w:val="000000"/>
          <w:sz w:val="28"/>
          <w:szCs w:val="28"/>
        </w:rPr>
      </w:pPr>
      <w:r w:rsidRPr="00020C18">
        <w:rPr>
          <w:sz w:val="28"/>
          <w:szCs w:val="28"/>
        </w:rPr>
        <w:t>Анонсирование конкурса на официальном сайте Конкурса (</w:t>
      </w:r>
      <w:hyperlink r:id="rId11">
        <w:r w:rsidRPr="00020C18">
          <w:rPr>
            <w:sz w:val="28"/>
            <w:szCs w:val="28"/>
          </w:rPr>
          <w:t>https://arch.lenobl.ru/ru/deiatelnost/konkurs/</w:t>
        </w:r>
      </w:hyperlink>
      <w:r w:rsidRPr="00020C18">
        <w:rPr>
          <w:sz w:val="28"/>
          <w:szCs w:val="28"/>
        </w:rPr>
        <w:t>) обеспечивает организатор путем размещения настоящего Положения.</w:t>
      </w:r>
    </w:p>
    <w:p w14:paraId="0000007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4"/>
        </w:tabs>
        <w:ind w:firstLine="705"/>
        <w:jc w:val="both"/>
        <w:rPr>
          <w:color w:val="000000"/>
          <w:sz w:val="28"/>
          <w:szCs w:val="28"/>
        </w:rPr>
      </w:pPr>
    </w:p>
    <w:p w14:paraId="0000007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4"/>
        </w:tabs>
        <w:ind w:left="0" w:firstLine="705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Концепции 1 этапа и концепции 2 этапа конкурса подаются в составе, определенном соответственно пунктами 11 и 12 настоящего Положения.</w:t>
      </w:r>
    </w:p>
    <w:p w14:paraId="0000007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7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Прием заявок и концепций для участия в конкурсе осуществляется ответственным секретарем в сроки, размещенные организатором на сайте Конкурса.</w:t>
      </w:r>
    </w:p>
    <w:p w14:paraId="0000007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77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lastRenderedPageBreak/>
        <w:t xml:space="preserve">Заявки и концепции, направленные после установленного срока, </w:t>
      </w:r>
      <w:r w:rsidRPr="008B680B">
        <w:rPr>
          <w:color w:val="000000"/>
          <w:sz w:val="28"/>
          <w:szCs w:val="28"/>
        </w:rPr>
        <w:br/>
        <w:t>не рассматриваются.</w:t>
      </w:r>
    </w:p>
    <w:p w14:paraId="0000007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79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Концепции, не соответствующие требованиям пунктов 11 и 12, </w:t>
      </w:r>
      <w:r w:rsidRPr="008B680B">
        <w:rPr>
          <w:color w:val="000000"/>
          <w:sz w:val="28"/>
          <w:szCs w:val="28"/>
        </w:rPr>
        <w:br/>
        <w:t xml:space="preserve">не рассматриваются. </w:t>
      </w:r>
      <w:proofErr w:type="gramStart"/>
      <w:r w:rsidRPr="008B680B">
        <w:rPr>
          <w:color w:val="000000"/>
          <w:sz w:val="28"/>
          <w:szCs w:val="28"/>
        </w:rPr>
        <w:t>В случае принятия решения об отказе в допуске к участию в конкурсе</w:t>
      </w:r>
      <w:proofErr w:type="gramEnd"/>
      <w:r w:rsidRPr="008B680B">
        <w:rPr>
          <w:color w:val="000000"/>
          <w:sz w:val="28"/>
          <w:szCs w:val="28"/>
        </w:rPr>
        <w:t xml:space="preserve">, организатор в течение 5 рабочих дней с даты принятия такого решения размещает на сайте Конкурса список концепций, не допущенных </w:t>
      </w:r>
      <w:r w:rsidRPr="008B680B">
        <w:rPr>
          <w:color w:val="000000"/>
          <w:sz w:val="28"/>
          <w:szCs w:val="28"/>
        </w:rPr>
        <w:br/>
        <w:t>к участию в конкурсе и информацию об условиях возврата конкурсных материалов</w:t>
      </w:r>
      <w:r w:rsidRPr="008B680B">
        <w:rPr>
          <w:sz w:val="28"/>
          <w:szCs w:val="28"/>
        </w:rPr>
        <w:t xml:space="preserve">. </w:t>
      </w:r>
    </w:p>
    <w:p w14:paraId="0000007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7B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Рассмотрение концепций экспертным советом, конкурсной комиссией и подведение итогов 1 этапа конкурса осуществляется в сроки, указанные организатором на сайте Конкурса. Результатом 1 этапа конкурса являются отобранные конкурсной комиссией 3 (три) концепции, авторы которых допускаются к участию во 2 этапе конкурса.</w:t>
      </w:r>
    </w:p>
    <w:p w14:paraId="0000007C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7D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Результаты 1 этапа конкурса размещаются организатором на сайте Конкурса в срок не позднее 3 (трех) рабочих дней после принятия решения конкурсной комиссией.</w:t>
      </w:r>
    </w:p>
    <w:p w14:paraId="0000007E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7F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Участникам 1 этапа конкурса, не допущенным к участию во 2 этапе конкурса, вручаются сертификаты участника. </w:t>
      </w:r>
    </w:p>
    <w:p w14:paraId="00000080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1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 2 этапу допускаются отобранные конкурсной комиссией 3 (три) концепции, соответствующие требованиям, установленным пунктом 11 настоящего Положения.</w:t>
      </w:r>
    </w:p>
    <w:p w14:paraId="0000008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Замена авторов – участников 2 этапа конкурса не допускается.</w:t>
      </w:r>
    </w:p>
    <w:p w14:paraId="0000008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Участники, допущенные ко 2 этапу конкурса, выполняют </w:t>
      </w:r>
      <w:r w:rsidRPr="008B680B">
        <w:rPr>
          <w:color w:val="000000"/>
          <w:sz w:val="28"/>
          <w:szCs w:val="28"/>
        </w:rPr>
        <w:br/>
        <w:t>и представляют концепции в соответствии с требованиями, установленными пунктом 12 настоящего Положения</w:t>
      </w:r>
      <w:r w:rsidRPr="008B680B">
        <w:rPr>
          <w:sz w:val="28"/>
          <w:szCs w:val="28"/>
        </w:rPr>
        <w:t xml:space="preserve">, учитывая замечания экспертов и членов конкурсной комиссии. </w:t>
      </w:r>
    </w:p>
    <w:p w14:paraId="0000008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7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Рассмотрение концепций 2 этапа конкурса экспертным советом, конкурсной комиссией и подведение конкурсной комиссией итогов 2 этапа конкурса осуществляется в соответствии со сроками, размещенными организатором на сайте Конкурса. </w:t>
      </w:r>
      <w:r w:rsidRPr="008B680B">
        <w:rPr>
          <w:sz w:val="28"/>
          <w:szCs w:val="28"/>
        </w:rPr>
        <w:t>Результатом 2 этапа конкурса является определение победителя среди  3 (трёх) концепций конкурса в соответствии с критериями, установленными пунктом 10 настоящего Положения.</w:t>
      </w:r>
    </w:p>
    <w:p w14:paraId="0000008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9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lastRenderedPageBreak/>
        <w:t>Победителям 2 этапа конкурса вручаются дипломы победителей конкурса.</w:t>
      </w:r>
    </w:p>
    <w:p w14:paraId="0000008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B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Выставка концепций 1 этапа и концепций 2 этапа конкурса проводится в соответствии со сроками, размещенными организатором на сайте Конкурса.</w:t>
      </w:r>
    </w:p>
    <w:p w14:paraId="0000008C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8D" w14:textId="77777777" w:rsidR="005D6A36" w:rsidRPr="008B680B" w:rsidRDefault="000A159B" w:rsidP="00C970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После подведения итогов 2 этапа конкурса организатор проводит церемонию награждения участников в соответствии со сроками, размещенными на сайте Организатора в информационно-телекоммуникационной сети Интернет.</w:t>
      </w:r>
    </w:p>
    <w:p w14:paraId="0000008E" w14:textId="77777777" w:rsidR="005D6A36" w:rsidRPr="008B680B" w:rsidRDefault="005D6A36" w:rsidP="00C97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838E931" w14:textId="6FCE6AC0" w:rsidR="00C970AA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8B680B">
        <w:rPr>
          <w:b/>
          <w:color w:val="000000"/>
          <w:sz w:val="28"/>
          <w:szCs w:val="28"/>
        </w:rPr>
        <w:t>РАЗМЕР И ПОРЯДОК ЗАКЛЮЧЕНИЯ ДОГОВОРОВ</w:t>
      </w:r>
    </w:p>
    <w:p w14:paraId="0000008F" w14:textId="7A56D24A" w:rsidR="005D6A36" w:rsidRPr="008B680B" w:rsidRDefault="000A159B" w:rsidP="00C970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С УЧАСТНИКАМИ КОНКУРСА</w:t>
      </w:r>
    </w:p>
    <w:p w14:paraId="00000090" w14:textId="77777777" w:rsidR="005D6A36" w:rsidRPr="008B680B" w:rsidRDefault="005D6A36" w:rsidP="00C970A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91" w14:textId="55B8FC61" w:rsidR="005D6A36" w:rsidRPr="008B680B" w:rsidRDefault="000A159B" w:rsidP="00C970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trike/>
          <w:color w:val="000000"/>
          <w:sz w:val="28"/>
          <w:szCs w:val="28"/>
        </w:rPr>
      </w:pPr>
      <w:r w:rsidRPr="008B680B">
        <w:rPr>
          <w:sz w:val="28"/>
          <w:szCs w:val="28"/>
        </w:rPr>
        <w:t xml:space="preserve">С каждым участником, признанным победителем 1 этапа конкурса, заключается договор в соответствии с пунктом 1.6 настоящего Положения </w:t>
      </w:r>
      <w:r w:rsidR="008B680B" w:rsidRPr="008B680B">
        <w:rPr>
          <w:sz w:val="28"/>
          <w:szCs w:val="28"/>
        </w:rPr>
        <w:br/>
      </w:r>
      <w:r w:rsidRPr="008B680B">
        <w:rPr>
          <w:sz w:val="28"/>
          <w:szCs w:val="28"/>
        </w:rPr>
        <w:t>на сумму 800 000,00 рублей. Основанием для заключения договора является протокол заседания конкурсной комиссии по результатам 1 этапа конкурса</w:t>
      </w:r>
      <w:r w:rsidRPr="008B680B">
        <w:rPr>
          <w:color w:val="000000"/>
          <w:sz w:val="28"/>
          <w:szCs w:val="28"/>
        </w:rPr>
        <w:t>.</w:t>
      </w:r>
    </w:p>
    <w:p w14:paraId="0000009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strike/>
          <w:color w:val="000000"/>
          <w:sz w:val="28"/>
          <w:szCs w:val="28"/>
        </w:rPr>
      </w:pPr>
    </w:p>
    <w:p w14:paraId="0000009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strike/>
          <w:color w:val="000000"/>
          <w:sz w:val="28"/>
          <w:szCs w:val="28"/>
        </w:rPr>
      </w:pPr>
      <w:r w:rsidRPr="008B680B">
        <w:rPr>
          <w:sz w:val="28"/>
          <w:szCs w:val="28"/>
        </w:rPr>
        <w:t>С победителем 2 этапа конкурса заключается договор в соответствии с пунктом 1.6 настоящего Положения на сумму 300 000,00 рублей. Основанием для заключения договора является протокол заседания конкурсной комиссии по результатам 2 этапа конкурса.</w:t>
      </w:r>
    </w:p>
    <w:p w14:paraId="0000009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strike/>
          <w:color w:val="000000"/>
          <w:sz w:val="28"/>
          <w:szCs w:val="28"/>
        </w:rPr>
      </w:pPr>
    </w:p>
    <w:p w14:paraId="0000009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В случае участия в конкурсе творческих коллективов сумма </w:t>
      </w:r>
      <w:r w:rsidRPr="008B680B">
        <w:rPr>
          <w:color w:val="000000"/>
          <w:sz w:val="28"/>
          <w:szCs w:val="28"/>
        </w:rPr>
        <w:br/>
        <w:t>по договорам, указанным в пунктах 6.1 и 6.2 настоящего Положения в полном объеме начисляется и выплачивается руководителю творческого коллектива, на счет физического лица.</w:t>
      </w:r>
    </w:p>
    <w:p w14:paraId="00000096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97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Денежные вознаграждения членам экспертного совета и конкурсной комиссии не выплачиваются.</w:t>
      </w:r>
    </w:p>
    <w:p w14:paraId="0000009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1" w:name="_GoBack"/>
      <w:bookmarkEnd w:id="1"/>
    </w:p>
    <w:p w14:paraId="00000099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КОНКУРСНАЯ КОМИССИЯ</w:t>
      </w:r>
    </w:p>
    <w:p w14:paraId="0000009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9B" w14:textId="34B6EC15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Состав конкурсной комиссии утверждается организатором </w:t>
      </w:r>
      <w:r w:rsidR="008B680B" w:rsidRPr="008B680B">
        <w:rPr>
          <w:color w:val="000000"/>
          <w:sz w:val="28"/>
          <w:szCs w:val="28"/>
        </w:rPr>
        <w:br/>
      </w:r>
      <w:r w:rsidRPr="008B680B">
        <w:rPr>
          <w:color w:val="000000"/>
          <w:sz w:val="28"/>
          <w:szCs w:val="28"/>
        </w:rPr>
        <w:t>и размещается организатором на сайте Конкурса.</w:t>
      </w:r>
    </w:p>
    <w:p w14:paraId="0000009C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9D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В состав конкурсной комиссии входят представители организатора конкурса, представители органов исполнительной власти, органов местного </w:t>
      </w:r>
      <w:r w:rsidRPr="008B680B">
        <w:rPr>
          <w:color w:val="000000"/>
          <w:sz w:val="28"/>
          <w:szCs w:val="28"/>
        </w:rPr>
        <w:lastRenderedPageBreak/>
        <w:t xml:space="preserve">самоуправления, представители профессиональных творческих союзов </w:t>
      </w:r>
      <w:r w:rsidRPr="008B680B">
        <w:rPr>
          <w:color w:val="000000"/>
          <w:sz w:val="28"/>
          <w:szCs w:val="28"/>
        </w:rPr>
        <w:br/>
        <w:t>и общественных организаций.</w:t>
      </w:r>
    </w:p>
    <w:p w14:paraId="0000009E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9F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Работа членов конкурсной комиссии осуществляется </w:t>
      </w:r>
      <w:r w:rsidRPr="008B680B">
        <w:rPr>
          <w:color w:val="000000"/>
          <w:sz w:val="28"/>
          <w:szCs w:val="28"/>
        </w:rPr>
        <w:br/>
        <w:t xml:space="preserve">на безвозмездной основе. </w:t>
      </w:r>
    </w:p>
    <w:p w14:paraId="000000A0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A1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В своей работе члены конкурсной комиссии конкурса руководствуются принципами профессионализма, независимости мнений </w:t>
      </w:r>
      <w:r w:rsidRPr="008B680B">
        <w:rPr>
          <w:color w:val="000000"/>
          <w:sz w:val="28"/>
          <w:szCs w:val="28"/>
        </w:rPr>
        <w:br/>
        <w:t>и объективности судейства.</w:t>
      </w:r>
    </w:p>
    <w:p w14:paraId="000000A2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A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Ответственный </w:t>
      </w:r>
      <w:proofErr w:type="gramStart"/>
      <w:r w:rsidRPr="008B680B">
        <w:rPr>
          <w:color w:val="000000"/>
          <w:sz w:val="28"/>
          <w:szCs w:val="28"/>
        </w:rPr>
        <w:t>секретарь</w:t>
      </w:r>
      <w:proofErr w:type="gramEnd"/>
      <w:r w:rsidRPr="008B680B">
        <w:rPr>
          <w:color w:val="000000"/>
          <w:sz w:val="28"/>
          <w:szCs w:val="28"/>
        </w:rPr>
        <w:t xml:space="preserve"> и технический секретарь принимают участие в работе конкурсной комиссии без права голоса, с обязательством соблюдения конфиденциальности.</w:t>
      </w:r>
    </w:p>
    <w:p w14:paraId="000000A4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A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Конкурсная комиссия:</w:t>
      </w:r>
    </w:p>
    <w:p w14:paraId="000000A6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A7" w14:textId="77777777" w:rsidR="005D6A36" w:rsidRPr="008B680B" w:rsidRDefault="000A159B" w:rsidP="00020C1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Осуществляет рассмотрение и оценку концепций на соответствие требованиям, установленным пунктом 11 и критериям, определенным пунктом 9 настоящего Положения.</w:t>
      </w:r>
    </w:p>
    <w:p w14:paraId="000000A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A9" w14:textId="77777777" w:rsidR="005D6A36" w:rsidRPr="008B680B" w:rsidRDefault="000A159B" w:rsidP="00020C1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Рассматривает заключения экспертного совета.</w:t>
      </w:r>
    </w:p>
    <w:p w14:paraId="000000A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AB" w14:textId="77777777" w:rsidR="005D6A36" w:rsidRPr="008B680B" w:rsidRDefault="000A159B" w:rsidP="00020C1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Осуществляет рассмотрение и оценку концепций на соответствие требованиям, установленным пунктом 12 и критериями, определенным пунктом 10 настоящего Положения.</w:t>
      </w:r>
    </w:p>
    <w:p w14:paraId="688BA91C" w14:textId="77777777" w:rsidR="008B680B" w:rsidRPr="008B680B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AC" w14:textId="77777777" w:rsidR="005D6A36" w:rsidRPr="008B680B" w:rsidRDefault="000A159B" w:rsidP="00020C1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sz w:val="28"/>
          <w:szCs w:val="28"/>
        </w:rPr>
        <w:t>Подводит итоги 1 этапа конкурса и определяет 3 (три) концепции, авторы которых допускаются к участию во 2 этапе конкурса.</w:t>
      </w:r>
    </w:p>
    <w:p w14:paraId="000000AD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AE" w14:textId="77777777" w:rsidR="005D6A36" w:rsidRPr="008B680B" w:rsidRDefault="000A159B" w:rsidP="00020C18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Подводит итоги 2 этапа конкурса и определяет победителей конкурса.</w:t>
      </w:r>
    </w:p>
    <w:p w14:paraId="000000AF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B0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Победителями конкурса являются участники, набравшие большинство голосов присутствующих членов конкурсной комиссии.</w:t>
      </w:r>
    </w:p>
    <w:p w14:paraId="000000B1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i/>
          <w:color w:val="000000"/>
          <w:sz w:val="28"/>
          <w:szCs w:val="28"/>
        </w:rPr>
      </w:pPr>
    </w:p>
    <w:p w14:paraId="000000B2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Протоколы заседаний конкурсной комиссии подписываются председателем конкурсной комиссии и ответственным секретарем. В случае отсутствия председателя конкурсной комиссии, протоколы заседаний конкурсной комиссии подписываются заместителем председателя конкурсной комиссии. В случае отсутствия ответственного секретаря, протоколы заседаний конкурсной комиссии подписываются техническим секретарем.</w:t>
      </w:r>
    </w:p>
    <w:p w14:paraId="000000B3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B4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8B680B">
        <w:rPr>
          <w:sz w:val="28"/>
          <w:szCs w:val="28"/>
        </w:rPr>
        <w:t>Протокол заседания конкурсной комиссии по результатам 1 этапа конкурса подписывается в 2 (двух) экземплярах.</w:t>
      </w:r>
    </w:p>
    <w:p w14:paraId="000000B5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00000B6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Протокол заседания конкурсной комиссии по результатам 2 этапа конкурса подписывается в 2 (двух) экземплярах.</w:t>
      </w:r>
    </w:p>
    <w:p w14:paraId="000000B7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B8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i/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После подписания протоколов заседания конкурсной комиссии решение конкурсной комиссии не может быть пересмотрено.</w:t>
      </w:r>
    </w:p>
    <w:p w14:paraId="000000B9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0BA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ЭКСПЕРТНЫЙ СОВЕТ КОНКУРСА</w:t>
      </w:r>
    </w:p>
    <w:p w14:paraId="000000BB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BC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Состав экспертного совета согласовывается с Комитетом градостроительной политики Ленинградской области, Комитетом общественных коммуникаций Ленинградской области, после чего утверждается организатором.</w:t>
      </w:r>
    </w:p>
    <w:p w14:paraId="000000BD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BE" w14:textId="30784585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В состав экспертного совета входят ведущие специалисты профессиональных творческих союзов (архитекторы, </w:t>
      </w:r>
      <w:r w:rsidRPr="008B680B">
        <w:rPr>
          <w:sz w:val="28"/>
          <w:szCs w:val="28"/>
        </w:rPr>
        <w:t xml:space="preserve">скульпторы, </w:t>
      </w:r>
      <w:r w:rsidRPr="008B680B">
        <w:rPr>
          <w:color w:val="000000"/>
          <w:sz w:val="28"/>
          <w:szCs w:val="28"/>
        </w:rPr>
        <w:t xml:space="preserve">дизайнеры, </w:t>
      </w:r>
      <w:r w:rsidRPr="008B680B">
        <w:rPr>
          <w:sz w:val="28"/>
          <w:szCs w:val="28"/>
        </w:rPr>
        <w:t xml:space="preserve">представители </w:t>
      </w:r>
      <w:proofErr w:type="gramStart"/>
      <w:r w:rsidRPr="008B680B">
        <w:rPr>
          <w:sz w:val="28"/>
          <w:szCs w:val="28"/>
        </w:rPr>
        <w:t>организаций</w:t>
      </w:r>
      <w:proofErr w:type="gramEnd"/>
      <w:r w:rsidRPr="008B680B">
        <w:rPr>
          <w:sz w:val="28"/>
          <w:szCs w:val="28"/>
        </w:rPr>
        <w:t xml:space="preserve"> занимающиеся освещением и производством малых архитектурных форм и т</w:t>
      </w:r>
      <w:r w:rsidR="00367B23">
        <w:rPr>
          <w:sz w:val="28"/>
          <w:szCs w:val="28"/>
        </w:rPr>
        <w:t>.</w:t>
      </w:r>
      <w:r w:rsidRPr="008B680B">
        <w:rPr>
          <w:sz w:val="28"/>
          <w:szCs w:val="28"/>
        </w:rPr>
        <w:t xml:space="preserve"> д</w:t>
      </w:r>
      <w:r w:rsidR="00367B23">
        <w:rPr>
          <w:sz w:val="28"/>
          <w:szCs w:val="28"/>
        </w:rPr>
        <w:t>.</w:t>
      </w:r>
      <w:r w:rsidRPr="008B680B">
        <w:rPr>
          <w:color w:val="000000"/>
          <w:sz w:val="28"/>
          <w:szCs w:val="28"/>
        </w:rPr>
        <w:t>).</w:t>
      </w:r>
    </w:p>
    <w:p w14:paraId="000000BF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6"/>
        </w:tabs>
        <w:ind w:right="5" w:firstLine="709"/>
        <w:jc w:val="both"/>
        <w:rPr>
          <w:color w:val="000000"/>
          <w:sz w:val="28"/>
          <w:szCs w:val="28"/>
        </w:rPr>
      </w:pPr>
    </w:p>
    <w:p w14:paraId="000000C0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6"/>
        </w:tabs>
        <w:ind w:left="0" w:right="5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Работа экспертного совета осуществляется на безвозмездной основе.</w:t>
      </w:r>
    </w:p>
    <w:p w14:paraId="000000C1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6"/>
        </w:tabs>
        <w:ind w:right="5" w:firstLine="709"/>
        <w:jc w:val="both"/>
        <w:rPr>
          <w:color w:val="000000"/>
          <w:sz w:val="28"/>
          <w:szCs w:val="28"/>
        </w:rPr>
      </w:pPr>
    </w:p>
    <w:p w14:paraId="000000C2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Экспертные оценки концепций носят рекомендательный характер.</w:t>
      </w:r>
    </w:p>
    <w:p w14:paraId="000000C3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C4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Оценка концепций конкурса осуществляется в соответствии </w:t>
      </w:r>
      <w:r w:rsidRPr="008B680B">
        <w:rPr>
          <w:color w:val="000000"/>
          <w:sz w:val="28"/>
          <w:szCs w:val="28"/>
        </w:rPr>
        <w:br/>
        <w:t>со сроками, размещенными организатором на сайте Конкурса.</w:t>
      </w:r>
    </w:p>
    <w:p w14:paraId="000000C5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C6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276"/>
        </w:tabs>
        <w:ind w:left="0" w:right="5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Экспертный совет осуществляет:</w:t>
      </w:r>
    </w:p>
    <w:p w14:paraId="000000C7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1418"/>
        </w:tabs>
        <w:ind w:right="5" w:firstLine="709"/>
        <w:jc w:val="both"/>
        <w:rPr>
          <w:color w:val="000000"/>
          <w:sz w:val="28"/>
          <w:szCs w:val="28"/>
        </w:rPr>
      </w:pPr>
    </w:p>
    <w:p w14:paraId="000000C8" w14:textId="77777777" w:rsidR="005D6A36" w:rsidRPr="008B680B" w:rsidRDefault="000A159B" w:rsidP="00020C1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Проверку представленных концепций на соответствие требованиям, определенными пунктами 11 и 12 настоящего Положения;</w:t>
      </w:r>
    </w:p>
    <w:p w14:paraId="000000C9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CA" w14:textId="77777777" w:rsidR="005D6A36" w:rsidRPr="008B680B" w:rsidRDefault="000A159B" w:rsidP="00020C1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Оценку представленных концепций на соответствие критериям, определенными пунктами 9 и 10 настоящего Положения;</w:t>
      </w:r>
    </w:p>
    <w:p w14:paraId="000000CB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CC" w14:textId="77777777" w:rsidR="005D6A36" w:rsidRPr="008B680B" w:rsidRDefault="000A159B" w:rsidP="00020C18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Подготовку и представление конкурсной комиссии заключений </w:t>
      </w:r>
      <w:r w:rsidRPr="008B680B">
        <w:rPr>
          <w:color w:val="000000"/>
          <w:sz w:val="28"/>
          <w:szCs w:val="28"/>
        </w:rPr>
        <w:br/>
        <w:t>по оценке концепций 1 этапа и концепций 2 этапа конкурса.</w:t>
      </w:r>
    </w:p>
    <w:p w14:paraId="000000CD" w14:textId="47580BF9" w:rsidR="00EA76A9" w:rsidRDefault="00EA76A9" w:rsidP="00020C18">
      <w:p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br w:type="page"/>
      </w:r>
    </w:p>
    <w:p w14:paraId="17D03417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</w:p>
    <w:p w14:paraId="000000CE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КРИТЕРИИ ОЦЕНКИ КОНЦЕПЦИЙ 1 ЭТАПА,</w:t>
      </w:r>
    </w:p>
    <w:p w14:paraId="000000CF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proofErr w:type="gramStart"/>
      <w:r w:rsidRPr="008B680B">
        <w:rPr>
          <w:b/>
          <w:sz w:val="28"/>
          <w:szCs w:val="28"/>
        </w:rPr>
        <w:t>ПРЕДСТАВЛЕННЫХ</w:t>
      </w:r>
      <w:proofErr w:type="gramEnd"/>
      <w:r w:rsidRPr="008B680B">
        <w:rPr>
          <w:b/>
          <w:sz w:val="28"/>
          <w:szCs w:val="28"/>
        </w:rPr>
        <w:t xml:space="preserve"> НА КОНКУРС</w:t>
      </w:r>
    </w:p>
    <w:p w14:paraId="000000D0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D1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Наличие вариативности остановочных пунктов маршрутных транспортных средств (внутри и вне населенного пункта).</w:t>
      </w:r>
    </w:p>
    <w:p w14:paraId="000000D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D3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Наличие стилистической связи остановочных пунктов маршрутных транспортных средств с мемориальным комплексом.</w:t>
      </w:r>
    </w:p>
    <w:p w14:paraId="000000D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D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Уникальность архитектурно-художественного оформления остановочных пунктов маршрутных транспортных средств.</w:t>
      </w:r>
    </w:p>
    <w:p w14:paraId="000000D6" w14:textId="77777777" w:rsidR="005D6A36" w:rsidRPr="008B680B" w:rsidRDefault="005D6A36" w:rsidP="00020C1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00000D7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Учёт дизайн-кода (информационные и навигационные конструкции, элементы </w:t>
      </w:r>
      <w:proofErr w:type="spellStart"/>
      <w:r w:rsidRPr="008B680B">
        <w:rPr>
          <w:color w:val="000000"/>
          <w:sz w:val="28"/>
          <w:szCs w:val="28"/>
        </w:rPr>
        <w:t>айдентики</w:t>
      </w:r>
      <w:proofErr w:type="spellEnd"/>
      <w:r w:rsidRPr="008B680B">
        <w:rPr>
          <w:color w:val="000000"/>
          <w:sz w:val="28"/>
          <w:szCs w:val="28"/>
        </w:rPr>
        <w:t>, элементы благоустройства).</w:t>
      </w:r>
    </w:p>
    <w:p w14:paraId="000000D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D9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Учёт архитектурно-художественного освещения объектов </w:t>
      </w:r>
      <w:r w:rsidRPr="008B680B">
        <w:rPr>
          <w:color w:val="000000"/>
          <w:sz w:val="28"/>
          <w:szCs w:val="28"/>
        </w:rPr>
        <w:br/>
        <w:t xml:space="preserve">и элементов мемориального комплекса (для формирования художественно выразительной визуальной среды в вечернее время, с учётом требований </w:t>
      </w:r>
      <w:r w:rsidRPr="008B680B">
        <w:rPr>
          <w:color w:val="000000"/>
          <w:sz w:val="28"/>
          <w:szCs w:val="28"/>
        </w:rPr>
        <w:br/>
        <w:t>к сохранению объектов культурного наследия).</w:t>
      </w:r>
    </w:p>
    <w:p w14:paraId="000000D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14:paraId="000000DB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Наличие эскизного предложения </w:t>
      </w:r>
      <w:r w:rsidRPr="008B680B">
        <w:rPr>
          <w:sz w:val="28"/>
          <w:szCs w:val="28"/>
        </w:rPr>
        <w:t xml:space="preserve">информационного туристического </w:t>
      </w:r>
      <w:r w:rsidRPr="008B680B">
        <w:rPr>
          <w:color w:val="000000"/>
          <w:sz w:val="28"/>
          <w:szCs w:val="28"/>
        </w:rPr>
        <w:t>центра на месте бывшего стационарного поста дорожно-патрульной службы.</w:t>
      </w:r>
    </w:p>
    <w:p w14:paraId="4216FEE1" w14:textId="77777777" w:rsidR="008B680B" w:rsidRPr="008B680B" w:rsidRDefault="008B680B" w:rsidP="00020C1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14:paraId="000000DC" w14:textId="77777777" w:rsidR="005D6A36" w:rsidRPr="008B680B" w:rsidRDefault="000A159B" w:rsidP="00020C18">
      <w:pPr>
        <w:numPr>
          <w:ilvl w:val="1"/>
          <w:numId w:val="4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8B680B">
        <w:rPr>
          <w:sz w:val="28"/>
          <w:szCs w:val="28"/>
        </w:rPr>
        <w:t>Наличие эскизного предложения мемориала погибшим на Ладожском озере.</w:t>
      </w:r>
    </w:p>
    <w:p w14:paraId="000000DD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DE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КРИТЕРИИ ОЦЕНКИ КОНЦЕПЦИЙ 2 ЭТАПА,</w:t>
      </w:r>
    </w:p>
    <w:p w14:paraId="000000DF" w14:textId="77777777" w:rsidR="005D6A36" w:rsidRPr="008B680B" w:rsidRDefault="000A159B" w:rsidP="00020C18">
      <w:pPr>
        <w:jc w:val="center"/>
        <w:rPr>
          <w:b/>
          <w:sz w:val="28"/>
          <w:szCs w:val="28"/>
        </w:rPr>
      </w:pPr>
      <w:proofErr w:type="gramStart"/>
      <w:r w:rsidRPr="008B680B">
        <w:rPr>
          <w:b/>
          <w:sz w:val="28"/>
          <w:szCs w:val="28"/>
        </w:rPr>
        <w:t>ПРЕДСТАВЛЕННЫХ</w:t>
      </w:r>
      <w:proofErr w:type="gramEnd"/>
      <w:r w:rsidRPr="008B680B">
        <w:rPr>
          <w:b/>
          <w:sz w:val="28"/>
          <w:szCs w:val="28"/>
        </w:rPr>
        <w:t xml:space="preserve"> НА КОНКУРС</w:t>
      </w:r>
    </w:p>
    <w:p w14:paraId="000000E0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0E1" w14:textId="77777777" w:rsidR="005D6A36" w:rsidRPr="008B680B" w:rsidRDefault="000A159B" w:rsidP="00020C18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ind w:left="0" w:right="5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Проработанность и завершенность концепции.</w:t>
      </w:r>
    </w:p>
    <w:p w14:paraId="000000E2" w14:textId="77777777" w:rsidR="005D6A36" w:rsidRPr="008B680B" w:rsidRDefault="005D6A36" w:rsidP="00020C1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ind w:right="5" w:firstLine="709"/>
        <w:jc w:val="both"/>
        <w:rPr>
          <w:color w:val="000000"/>
          <w:sz w:val="28"/>
          <w:szCs w:val="28"/>
        </w:rPr>
      </w:pPr>
    </w:p>
    <w:p w14:paraId="000000E3" w14:textId="77777777" w:rsidR="005D6A36" w:rsidRPr="008B680B" w:rsidRDefault="000A159B" w:rsidP="00020C18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18"/>
        </w:tabs>
        <w:ind w:left="0" w:right="5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Наличие технического задания на разработку проектно-сметной документации.</w:t>
      </w:r>
    </w:p>
    <w:p w14:paraId="000000E4" w14:textId="77777777" w:rsidR="005D6A36" w:rsidRPr="00192400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sz w:val="28"/>
          <w:szCs w:val="28"/>
        </w:rPr>
        <w:br w:type="page"/>
      </w:r>
      <w:r w:rsidRPr="00192400">
        <w:rPr>
          <w:b/>
          <w:color w:val="000000"/>
          <w:sz w:val="28"/>
          <w:szCs w:val="28"/>
        </w:rPr>
        <w:lastRenderedPageBreak/>
        <w:t>ТРЕБОВАНИЯ К СОСТАВУ,</w:t>
      </w:r>
    </w:p>
    <w:p w14:paraId="000000E5" w14:textId="77777777" w:rsidR="005D6A36" w:rsidRPr="00192400" w:rsidRDefault="000A159B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192400">
        <w:rPr>
          <w:b/>
          <w:color w:val="000000"/>
          <w:sz w:val="28"/>
          <w:szCs w:val="28"/>
        </w:rPr>
        <w:t>СОДЕРЖАНИЮ И ОФОРМЛЕНИЮ КОНЦЕПЦИЙ 1 ЭТАПА</w:t>
      </w:r>
    </w:p>
    <w:p w14:paraId="000000E6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34DCB9A5" w14:textId="77777777" w:rsidR="00192400" w:rsidRPr="00192400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Концепции представляются в следующем составе:</w:t>
      </w:r>
    </w:p>
    <w:p w14:paraId="04E088E1" w14:textId="77777777" w:rsidR="00192400" w:rsidRPr="00192400" w:rsidRDefault="00192400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E9" w14:textId="62E90A88" w:rsidR="005D6A36" w:rsidRPr="00192400" w:rsidRDefault="000A159B" w:rsidP="00020C18">
      <w:pPr>
        <w:pStyle w:val="af3"/>
        <w:numPr>
          <w:ilvl w:val="2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 xml:space="preserve">Пояснительная записка на бумажном носителе должна содержать: </w:t>
      </w:r>
    </w:p>
    <w:p w14:paraId="700F7CA3" w14:textId="77777777" w:rsidR="008B680B" w:rsidRPr="00192400" w:rsidRDefault="008B680B" w:rsidP="00020C18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14:paraId="000000EA" w14:textId="3A5B3C74" w:rsidR="005D6A36" w:rsidRPr="00192400" w:rsidRDefault="000A159B" w:rsidP="00020C18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 xml:space="preserve">Название проектного решения </w:t>
      </w:r>
      <w:r w:rsidR="008B680B" w:rsidRPr="00192400">
        <w:rPr>
          <w:color w:val="000000"/>
          <w:sz w:val="28"/>
          <w:szCs w:val="28"/>
        </w:rPr>
        <w:t>–</w:t>
      </w:r>
      <w:r w:rsidRPr="00192400">
        <w:rPr>
          <w:sz w:val="28"/>
          <w:szCs w:val="28"/>
        </w:rPr>
        <w:t xml:space="preserve"> архитектурная концепция комплексной модернизации мемориально-ландшафтного комплекса </w:t>
      </w:r>
      <w:r w:rsidR="008B680B" w:rsidRPr="00192400">
        <w:rPr>
          <w:sz w:val="28"/>
          <w:szCs w:val="28"/>
        </w:rPr>
        <w:br/>
      </w:r>
      <w:r w:rsidRPr="00192400">
        <w:rPr>
          <w:sz w:val="28"/>
          <w:szCs w:val="28"/>
        </w:rPr>
        <w:t>«Дорога жизни»;</w:t>
      </w:r>
    </w:p>
    <w:p w14:paraId="000000EB" w14:textId="77777777" w:rsidR="005D6A36" w:rsidRPr="00192400" w:rsidRDefault="000A159B" w:rsidP="00020C18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Описание идеи проектного решения;</w:t>
      </w:r>
    </w:p>
    <w:p w14:paraId="000000EC" w14:textId="43AF624F" w:rsidR="005D6A36" w:rsidRPr="00192400" w:rsidRDefault="000A159B" w:rsidP="00020C18">
      <w:pPr>
        <w:numPr>
          <w:ilvl w:val="0"/>
          <w:numId w:val="5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 xml:space="preserve">Описание </w:t>
      </w:r>
      <w:proofErr w:type="gramStart"/>
      <w:r w:rsidRPr="00192400">
        <w:rPr>
          <w:sz w:val="28"/>
          <w:szCs w:val="28"/>
        </w:rPr>
        <w:t>предлагаемого</w:t>
      </w:r>
      <w:proofErr w:type="gramEnd"/>
      <w:r w:rsidRPr="00192400">
        <w:rPr>
          <w:sz w:val="28"/>
          <w:szCs w:val="28"/>
        </w:rPr>
        <w:t xml:space="preserve"> дизайн-код</w:t>
      </w:r>
      <w:r w:rsidR="008B680B" w:rsidRPr="00192400">
        <w:rPr>
          <w:sz w:val="28"/>
          <w:szCs w:val="28"/>
        </w:rPr>
        <w:t>а согласно следующей структуре:</w:t>
      </w:r>
    </w:p>
    <w:p w14:paraId="000000ED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 xml:space="preserve">Информационные конструкции; </w:t>
      </w:r>
    </w:p>
    <w:p w14:paraId="000000EE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Навигационные конструкции;</w:t>
      </w:r>
    </w:p>
    <w:p w14:paraId="000000EF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Элементы благоустройства (малые архитектурные формы);</w:t>
      </w:r>
    </w:p>
    <w:p w14:paraId="000000F0" w14:textId="592AFA1E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92400">
        <w:rPr>
          <w:sz w:val="28"/>
          <w:szCs w:val="28"/>
        </w:rPr>
        <w:t>Айдентика</w:t>
      </w:r>
      <w:proofErr w:type="spellEnd"/>
      <w:r w:rsidRPr="00192400">
        <w:rPr>
          <w:sz w:val="28"/>
          <w:szCs w:val="28"/>
        </w:rPr>
        <w:t xml:space="preserve">, включая элементы </w:t>
      </w:r>
      <w:proofErr w:type="spellStart"/>
      <w:r w:rsidRPr="00192400">
        <w:rPr>
          <w:sz w:val="28"/>
          <w:szCs w:val="28"/>
        </w:rPr>
        <w:t>брендинга</w:t>
      </w:r>
      <w:proofErr w:type="spellEnd"/>
      <w:r w:rsidRPr="00192400">
        <w:rPr>
          <w:sz w:val="28"/>
          <w:szCs w:val="28"/>
        </w:rPr>
        <w:t xml:space="preserve"> транспортной </w:t>
      </w:r>
      <w:r w:rsidR="008B680B" w:rsidRPr="00192400">
        <w:rPr>
          <w:sz w:val="28"/>
          <w:szCs w:val="28"/>
        </w:rPr>
        <w:br/>
      </w:r>
      <w:r w:rsidRPr="00192400">
        <w:rPr>
          <w:sz w:val="28"/>
          <w:szCs w:val="28"/>
        </w:rPr>
        <w:t xml:space="preserve">и туристической инфраструктуры, а также логотип; </w:t>
      </w:r>
    </w:p>
    <w:p w14:paraId="000000F1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Колористическое решение;</w:t>
      </w:r>
    </w:p>
    <w:p w14:paraId="000000F2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Материалы и покрытия.</w:t>
      </w:r>
    </w:p>
    <w:p w14:paraId="7192ADAE" w14:textId="77777777" w:rsidR="00192400" w:rsidRPr="00192400" w:rsidRDefault="000A159B" w:rsidP="00020C18">
      <w:pPr>
        <w:numPr>
          <w:ilvl w:val="0"/>
          <w:numId w:val="5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Описание предлагаемых решений по архитектурно-художественному оформлению, сопровождающие графические материалы, указанные в пункте 11.1.2.</w:t>
      </w:r>
    </w:p>
    <w:p w14:paraId="1DCD7B7C" w14:textId="77777777" w:rsidR="00192400" w:rsidRPr="00192400" w:rsidRDefault="00192400" w:rsidP="00020C18">
      <w:pPr>
        <w:tabs>
          <w:tab w:val="left" w:pos="1418"/>
          <w:tab w:val="left" w:pos="1560"/>
        </w:tabs>
        <w:ind w:left="709"/>
        <w:jc w:val="both"/>
        <w:rPr>
          <w:sz w:val="28"/>
          <w:szCs w:val="28"/>
        </w:rPr>
      </w:pPr>
    </w:p>
    <w:p w14:paraId="000000F5" w14:textId="7AAD0470" w:rsidR="005D6A36" w:rsidRPr="00192400" w:rsidRDefault="000A159B" w:rsidP="00020C18">
      <w:pPr>
        <w:pStyle w:val="af3"/>
        <w:numPr>
          <w:ilvl w:val="2"/>
          <w:numId w:val="17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Графические материалы на бумажном носителе, на планшетах формата 1000х1000 мм (</w:t>
      </w:r>
      <w:proofErr w:type="spellStart"/>
      <w:r w:rsidRPr="00192400">
        <w:rPr>
          <w:rFonts w:ascii="Times New Roman" w:hAnsi="Times New Roman"/>
          <w:sz w:val="28"/>
          <w:szCs w:val="28"/>
        </w:rPr>
        <w:t>пенокартон</w:t>
      </w:r>
      <w:proofErr w:type="spellEnd"/>
      <w:r w:rsidRPr="00192400">
        <w:rPr>
          <w:rFonts w:ascii="Times New Roman" w:hAnsi="Times New Roman"/>
          <w:sz w:val="28"/>
          <w:szCs w:val="28"/>
        </w:rPr>
        <w:t>, не более трёх единиц) содержащие:</w:t>
      </w:r>
    </w:p>
    <w:p w14:paraId="000000F6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ситуационный план;</w:t>
      </w:r>
    </w:p>
    <w:p w14:paraId="000000F7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схему размещения остановочных пунктов маршрутных транспортных средств;</w:t>
      </w:r>
    </w:p>
    <w:p w14:paraId="000000F8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3д-визуализацию остановочных пунктов маршрутных транспортных сре</w:t>
      </w:r>
      <w:proofErr w:type="gramStart"/>
      <w:r w:rsidRPr="00192400">
        <w:rPr>
          <w:color w:val="000000"/>
          <w:sz w:val="28"/>
          <w:szCs w:val="28"/>
        </w:rPr>
        <w:t>дств в к</w:t>
      </w:r>
      <w:proofErr w:type="gramEnd"/>
      <w:r w:rsidRPr="00192400">
        <w:rPr>
          <w:color w:val="000000"/>
          <w:sz w:val="28"/>
          <w:szCs w:val="28"/>
        </w:rPr>
        <w:t>онтексте окружающей среды (не менее трёх изображений);</w:t>
      </w:r>
    </w:p>
    <w:p w14:paraId="000000F9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предложение по архитектурно-художественному освещению объектов и элементов мемориального комплекса;</w:t>
      </w:r>
    </w:p>
    <w:p w14:paraId="000000FA" w14:textId="77777777" w:rsidR="005D6A36" w:rsidRPr="00192400" w:rsidRDefault="000A159B" w:rsidP="00020C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эскизное предложение технического инженерного центра на месте бывшего стационарного поста дорожно-патрульной службы</w:t>
      </w:r>
      <w:r w:rsidRPr="00192400">
        <w:rPr>
          <w:sz w:val="28"/>
          <w:szCs w:val="28"/>
        </w:rPr>
        <w:t xml:space="preserve">; </w:t>
      </w:r>
    </w:p>
    <w:p w14:paraId="000000FB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эскизное предложение по архитектурно-</w:t>
      </w:r>
      <w:proofErr w:type="gramStart"/>
      <w:r w:rsidRPr="00192400">
        <w:rPr>
          <w:sz w:val="28"/>
          <w:szCs w:val="28"/>
        </w:rPr>
        <w:t>художественному решению</w:t>
      </w:r>
      <w:proofErr w:type="gramEnd"/>
      <w:r w:rsidRPr="00192400">
        <w:rPr>
          <w:sz w:val="28"/>
          <w:szCs w:val="28"/>
        </w:rPr>
        <w:t xml:space="preserve">  мемориала погибшим на Ладожском озере. </w:t>
      </w:r>
    </w:p>
    <w:p w14:paraId="000000FC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</w:p>
    <w:p w14:paraId="000000FD" w14:textId="7D0B1F8C" w:rsidR="005D6A36" w:rsidRPr="00192400" w:rsidRDefault="000A159B" w:rsidP="00020C18">
      <w:pPr>
        <w:pStyle w:val="af3"/>
        <w:numPr>
          <w:ilvl w:val="3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Графические материалы должны быть пронумерованы.</w:t>
      </w:r>
    </w:p>
    <w:p w14:paraId="000000FE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14:paraId="000000FF" w14:textId="15EBD38C" w:rsidR="005D6A36" w:rsidRPr="00192400" w:rsidRDefault="000A159B" w:rsidP="00020C18">
      <w:pPr>
        <w:pStyle w:val="af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lastRenderedPageBreak/>
        <w:t>Печатные версии материалов (раздаточный материал) должны быть предоставлены в 3 (трёх)</w:t>
      </w:r>
      <w:r w:rsidR="008B680B" w:rsidRPr="00192400">
        <w:rPr>
          <w:rFonts w:ascii="Times New Roman" w:hAnsi="Times New Roman"/>
          <w:sz w:val="28"/>
          <w:szCs w:val="28"/>
        </w:rPr>
        <w:t xml:space="preserve"> экземплярах каждый (в формате</w:t>
      </w:r>
      <w:r w:rsidRPr="00192400">
        <w:rPr>
          <w:rFonts w:ascii="Times New Roman" w:hAnsi="Times New Roman"/>
          <w:sz w:val="28"/>
          <w:szCs w:val="28"/>
        </w:rPr>
        <w:t xml:space="preserve"> А3)</w:t>
      </w:r>
      <w:r w:rsidR="008B680B" w:rsidRPr="00192400">
        <w:rPr>
          <w:rFonts w:ascii="Times New Roman" w:hAnsi="Times New Roman"/>
          <w:sz w:val="28"/>
          <w:szCs w:val="28"/>
        </w:rPr>
        <w:t xml:space="preserve"> </w:t>
      </w:r>
      <w:r w:rsidRPr="00192400">
        <w:rPr>
          <w:rFonts w:ascii="Times New Roman" w:hAnsi="Times New Roman"/>
          <w:sz w:val="28"/>
          <w:szCs w:val="28"/>
        </w:rPr>
        <w:t>по адресу, указанному в пункте 5.4.</w:t>
      </w:r>
    </w:p>
    <w:p w14:paraId="00000100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00000101" w14:textId="22E23863" w:rsidR="005D6A36" w:rsidRPr="00192400" w:rsidRDefault="000A159B" w:rsidP="00020C18">
      <w:pPr>
        <w:pStyle w:val="af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2400">
        <w:rPr>
          <w:rFonts w:ascii="Times New Roman" w:hAnsi="Times New Roman"/>
          <w:color w:val="000000"/>
          <w:sz w:val="28"/>
          <w:szCs w:val="28"/>
        </w:rPr>
        <w:t>Электронная версия концепции предоставляется в следующем составе и формате:</w:t>
      </w:r>
    </w:p>
    <w:p w14:paraId="00000102" w14:textId="77777777" w:rsidR="005D6A36" w:rsidRPr="00192400" w:rsidRDefault="000A159B" w:rsidP="0002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пояснительная записка – *.</w:t>
      </w:r>
      <w:proofErr w:type="spellStart"/>
      <w:r w:rsidRPr="00192400">
        <w:rPr>
          <w:color w:val="000000"/>
          <w:sz w:val="28"/>
          <w:szCs w:val="28"/>
        </w:rPr>
        <w:t>doc</w:t>
      </w:r>
      <w:proofErr w:type="spellEnd"/>
      <w:r w:rsidRPr="00192400">
        <w:rPr>
          <w:color w:val="000000"/>
          <w:sz w:val="28"/>
          <w:szCs w:val="28"/>
        </w:rPr>
        <w:t>;</w:t>
      </w:r>
    </w:p>
    <w:p w14:paraId="00000103" w14:textId="77777777" w:rsidR="005D6A36" w:rsidRPr="00192400" w:rsidRDefault="000A159B" w:rsidP="0002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графические материалы – *.</w:t>
      </w:r>
      <w:proofErr w:type="spellStart"/>
      <w:r w:rsidRPr="00192400">
        <w:rPr>
          <w:color w:val="000000"/>
          <w:sz w:val="28"/>
          <w:szCs w:val="28"/>
        </w:rPr>
        <w:t>tiff</w:t>
      </w:r>
      <w:proofErr w:type="spellEnd"/>
      <w:r w:rsidRPr="00192400">
        <w:rPr>
          <w:color w:val="000000"/>
          <w:sz w:val="28"/>
          <w:szCs w:val="28"/>
        </w:rPr>
        <w:t>, *.</w:t>
      </w:r>
      <w:proofErr w:type="spellStart"/>
      <w:r w:rsidRPr="00192400">
        <w:rPr>
          <w:color w:val="000000"/>
          <w:sz w:val="28"/>
          <w:szCs w:val="28"/>
        </w:rPr>
        <w:t>jpg</w:t>
      </w:r>
      <w:proofErr w:type="spellEnd"/>
      <w:r w:rsidRPr="00192400">
        <w:rPr>
          <w:color w:val="000000"/>
          <w:sz w:val="28"/>
          <w:szCs w:val="28"/>
        </w:rPr>
        <w:t xml:space="preserve"> - </w:t>
      </w:r>
      <w:r w:rsidRPr="00192400">
        <w:rPr>
          <w:sz w:val="28"/>
          <w:szCs w:val="28"/>
        </w:rPr>
        <w:t xml:space="preserve">не менее 250 </w:t>
      </w:r>
      <w:proofErr w:type="spellStart"/>
      <w:r w:rsidRPr="00192400">
        <w:rPr>
          <w:rFonts w:eastAsia="Arial"/>
          <w:color w:val="333333"/>
          <w:sz w:val="28"/>
          <w:szCs w:val="28"/>
          <w:highlight w:val="white"/>
        </w:rPr>
        <w:t>dpi</w:t>
      </w:r>
      <w:proofErr w:type="spellEnd"/>
      <w:r w:rsidRPr="00192400">
        <w:rPr>
          <w:color w:val="000000"/>
          <w:sz w:val="28"/>
          <w:szCs w:val="28"/>
        </w:rPr>
        <w:t>;</w:t>
      </w:r>
    </w:p>
    <w:p w14:paraId="00000104" w14:textId="77777777" w:rsidR="005D6A36" w:rsidRPr="00192400" w:rsidRDefault="000A159B" w:rsidP="0002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sz w:val="28"/>
          <w:szCs w:val="28"/>
        </w:rPr>
        <w:t>альбом - *.</w:t>
      </w:r>
      <w:proofErr w:type="spellStart"/>
      <w:r w:rsidRPr="00192400">
        <w:rPr>
          <w:sz w:val="28"/>
          <w:szCs w:val="28"/>
        </w:rPr>
        <w:t>pdf</w:t>
      </w:r>
      <w:proofErr w:type="spellEnd"/>
      <w:r w:rsidRPr="00192400">
        <w:rPr>
          <w:sz w:val="28"/>
          <w:szCs w:val="28"/>
        </w:rPr>
        <w:t xml:space="preserve">; </w:t>
      </w:r>
    </w:p>
    <w:p w14:paraId="00000105" w14:textId="77777777" w:rsidR="005D6A36" w:rsidRPr="00192400" w:rsidRDefault="000A159B" w:rsidP="00020C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192400">
        <w:rPr>
          <w:color w:val="000000"/>
          <w:sz w:val="28"/>
          <w:szCs w:val="28"/>
        </w:rPr>
        <w:t>дополнительные материалы (по усмотрению участника)</w:t>
      </w:r>
      <w:r w:rsidRPr="00192400">
        <w:rPr>
          <w:sz w:val="28"/>
          <w:szCs w:val="28"/>
        </w:rPr>
        <w:t>.</w:t>
      </w:r>
    </w:p>
    <w:p w14:paraId="4599EA6D" w14:textId="77777777" w:rsidR="008B680B" w:rsidRPr="00192400" w:rsidRDefault="008B680B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firstLine="709"/>
        <w:jc w:val="both"/>
        <w:rPr>
          <w:sz w:val="28"/>
          <w:szCs w:val="28"/>
        </w:rPr>
      </w:pPr>
    </w:p>
    <w:p w14:paraId="376C6FA2" w14:textId="67B777A0" w:rsidR="008B680B" w:rsidRPr="00192400" w:rsidRDefault="000A159B" w:rsidP="00020C18">
      <w:pPr>
        <w:pStyle w:val="af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 xml:space="preserve">Электронная и бумажная версии концепции должна быть направлена в сроки приёма заявок и работ, указанного в пункте 5.7 </w:t>
      </w:r>
      <w:r w:rsidR="008B680B" w:rsidRPr="00192400">
        <w:rPr>
          <w:rFonts w:ascii="Times New Roman" w:hAnsi="Times New Roman"/>
          <w:sz w:val="28"/>
          <w:szCs w:val="28"/>
        </w:rPr>
        <w:br/>
      </w:r>
      <w:r w:rsidRPr="00192400">
        <w:rPr>
          <w:rFonts w:ascii="Times New Roman" w:hAnsi="Times New Roman"/>
          <w:sz w:val="28"/>
          <w:szCs w:val="28"/>
        </w:rPr>
        <w:t xml:space="preserve">и на электронный адрес Комитета градостроительной политики Ленинградской области: </w:t>
      </w:r>
      <w:hyperlink r:id="rId12" w:history="1">
        <w:r w:rsidR="008B680B" w:rsidRPr="00192400">
          <w:rPr>
            <w:rStyle w:val="ab"/>
            <w:rFonts w:ascii="Times New Roman" w:hAnsi="Times New Roman"/>
            <w:sz w:val="28"/>
            <w:szCs w:val="28"/>
            <w:u w:val="none"/>
          </w:rPr>
          <w:t>5711323@mail.ru</w:t>
        </w:r>
      </w:hyperlink>
      <w:r w:rsidR="008B680B" w:rsidRPr="00192400">
        <w:rPr>
          <w:rFonts w:ascii="Times New Roman" w:hAnsi="Times New Roman"/>
          <w:sz w:val="28"/>
          <w:szCs w:val="28"/>
        </w:rPr>
        <w:t>.</w:t>
      </w:r>
    </w:p>
    <w:p w14:paraId="00000109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14:paraId="0000010A" w14:textId="77777777" w:rsidR="005D6A36" w:rsidRPr="00192400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192400">
        <w:rPr>
          <w:b/>
          <w:color w:val="000000"/>
          <w:sz w:val="28"/>
          <w:szCs w:val="28"/>
        </w:rPr>
        <w:t>ТРЕБОВАНИЯ К СОСТАВУ,</w:t>
      </w:r>
      <w:r w:rsidRPr="00192400">
        <w:rPr>
          <w:b/>
          <w:color w:val="000000"/>
          <w:sz w:val="28"/>
          <w:szCs w:val="28"/>
        </w:rPr>
        <w:br/>
        <w:t>СОДЕРЖАНИЮ И ОФОРМЛЕНИЮ КОНЦЕПЦИЙ 2 ЭТАПА</w:t>
      </w:r>
    </w:p>
    <w:p w14:paraId="0000010B" w14:textId="77777777" w:rsidR="005D6A36" w:rsidRPr="00192400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418"/>
          <w:tab w:val="left" w:pos="1560"/>
        </w:tabs>
        <w:jc w:val="center"/>
        <w:rPr>
          <w:b/>
          <w:sz w:val="28"/>
          <w:szCs w:val="28"/>
        </w:rPr>
      </w:pPr>
    </w:p>
    <w:p w14:paraId="053CBFAA" w14:textId="77777777" w:rsidR="008B680B" w:rsidRPr="00192400" w:rsidRDefault="000A159B" w:rsidP="00020C18">
      <w:pPr>
        <w:pStyle w:val="af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Концепции представляются с учётом замечаний экспертов и членов конкурсной комиссии согласно пункту 5.18 настоящего Положения.</w:t>
      </w:r>
    </w:p>
    <w:p w14:paraId="183D6C25" w14:textId="77777777" w:rsidR="008B680B" w:rsidRPr="00192400" w:rsidRDefault="008B680B" w:rsidP="00020C18">
      <w:pPr>
        <w:pStyle w:val="af3"/>
        <w:tabs>
          <w:tab w:val="left" w:pos="1418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C1DCFFD" w14:textId="77777777" w:rsidR="00192400" w:rsidRPr="00192400" w:rsidRDefault="000A159B" w:rsidP="00020C18">
      <w:pPr>
        <w:pStyle w:val="af3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Завершённые концепции представляются в следующем составе:</w:t>
      </w:r>
    </w:p>
    <w:p w14:paraId="4B0EFDB3" w14:textId="77777777" w:rsidR="00192400" w:rsidRPr="00192400" w:rsidRDefault="00192400" w:rsidP="00020C18">
      <w:pPr>
        <w:pStyle w:val="af3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0000110" w14:textId="4F18AD0A" w:rsidR="005D6A36" w:rsidRPr="00192400" w:rsidRDefault="000A159B" w:rsidP="00020C18">
      <w:pPr>
        <w:pStyle w:val="af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 xml:space="preserve">Пояснительная записка на бумажном носителе должна содержать: </w:t>
      </w:r>
    </w:p>
    <w:p w14:paraId="66A2103B" w14:textId="77777777" w:rsidR="00192400" w:rsidRPr="00192400" w:rsidRDefault="00192400" w:rsidP="00020C18">
      <w:pPr>
        <w:tabs>
          <w:tab w:val="left" w:pos="1418"/>
          <w:tab w:val="left" w:pos="1560"/>
        </w:tabs>
        <w:ind w:left="709"/>
        <w:jc w:val="both"/>
        <w:rPr>
          <w:sz w:val="28"/>
          <w:szCs w:val="28"/>
        </w:rPr>
      </w:pPr>
    </w:p>
    <w:p w14:paraId="47598A45" w14:textId="77777777" w:rsidR="00192400" w:rsidRPr="00192400" w:rsidRDefault="000A159B" w:rsidP="00020C18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Название проектного решения - архитектурная концепция комплексной модернизации мемориально-ландшафтного комплекса «Дорога жизни»;</w:t>
      </w:r>
    </w:p>
    <w:p w14:paraId="26D234E3" w14:textId="77777777" w:rsidR="00192400" w:rsidRPr="00192400" w:rsidRDefault="000A159B" w:rsidP="00020C18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Описание идеи проектного решения;</w:t>
      </w:r>
    </w:p>
    <w:p w14:paraId="00000113" w14:textId="6943B50A" w:rsidR="005D6A36" w:rsidRPr="00192400" w:rsidRDefault="000A159B" w:rsidP="00020C18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 xml:space="preserve">Описание </w:t>
      </w:r>
      <w:proofErr w:type="gramStart"/>
      <w:r w:rsidRPr="00192400">
        <w:rPr>
          <w:rFonts w:ascii="Times New Roman" w:hAnsi="Times New Roman"/>
          <w:sz w:val="28"/>
          <w:szCs w:val="28"/>
        </w:rPr>
        <w:t>предлагаемого</w:t>
      </w:r>
      <w:proofErr w:type="gramEnd"/>
      <w:r w:rsidRPr="00192400">
        <w:rPr>
          <w:rFonts w:ascii="Times New Roman" w:hAnsi="Times New Roman"/>
          <w:sz w:val="28"/>
          <w:szCs w:val="28"/>
        </w:rPr>
        <w:t xml:space="preserve"> дизайн-кода согласно следующей структуре: </w:t>
      </w:r>
    </w:p>
    <w:p w14:paraId="00000114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 xml:space="preserve">Информационные конструкции; </w:t>
      </w:r>
    </w:p>
    <w:p w14:paraId="00000115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Навигационные конструкции;</w:t>
      </w:r>
    </w:p>
    <w:p w14:paraId="00000116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Элементы благоустройства (малые архитектурные формы);</w:t>
      </w:r>
    </w:p>
    <w:p w14:paraId="00000117" w14:textId="658532E6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192400">
        <w:rPr>
          <w:sz w:val="28"/>
          <w:szCs w:val="28"/>
        </w:rPr>
        <w:t>Айдентика</w:t>
      </w:r>
      <w:proofErr w:type="spellEnd"/>
      <w:r w:rsidRPr="00192400">
        <w:rPr>
          <w:sz w:val="28"/>
          <w:szCs w:val="28"/>
        </w:rPr>
        <w:t xml:space="preserve">, включая элементы </w:t>
      </w:r>
      <w:proofErr w:type="spellStart"/>
      <w:r w:rsidRPr="00192400">
        <w:rPr>
          <w:sz w:val="28"/>
          <w:szCs w:val="28"/>
        </w:rPr>
        <w:t>брендинга</w:t>
      </w:r>
      <w:proofErr w:type="spellEnd"/>
      <w:r w:rsidRPr="00192400">
        <w:rPr>
          <w:sz w:val="28"/>
          <w:szCs w:val="28"/>
        </w:rPr>
        <w:t xml:space="preserve"> транспортной </w:t>
      </w:r>
      <w:r w:rsidR="00192400" w:rsidRPr="00192400">
        <w:rPr>
          <w:sz w:val="28"/>
          <w:szCs w:val="28"/>
        </w:rPr>
        <w:br/>
      </w:r>
      <w:r w:rsidRPr="00192400">
        <w:rPr>
          <w:sz w:val="28"/>
          <w:szCs w:val="28"/>
        </w:rPr>
        <w:t xml:space="preserve">и туристической инфраструктуры, а также логотип; </w:t>
      </w:r>
    </w:p>
    <w:p w14:paraId="00000118" w14:textId="77777777" w:rsidR="005D6A36" w:rsidRPr="00367B23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23">
        <w:rPr>
          <w:sz w:val="28"/>
          <w:szCs w:val="28"/>
        </w:rPr>
        <w:t>Колористическое решение;</w:t>
      </w:r>
    </w:p>
    <w:p w14:paraId="00000119" w14:textId="77777777" w:rsidR="005D6A36" w:rsidRPr="00367B23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67B23">
        <w:rPr>
          <w:sz w:val="28"/>
          <w:szCs w:val="28"/>
        </w:rPr>
        <w:t>Материалы и покрытия.</w:t>
      </w:r>
    </w:p>
    <w:p w14:paraId="0000011A" w14:textId="197A4261" w:rsidR="005D6A36" w:rsidRPr="00367B23" w:rsidRDefault="000A159B" w:rsidP="00020C18">
      <w:pPr>
        <w:pStyle w:val="af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B23">
        <w:rPr>
          <w:rFonts w:ascii="Times New Roman" w:hAnsi="Times New Roman"/>
          <w:sz w:val="28"/>
          <w:szCs w:val="28"/>
        </w:rPr>
        <w:t>Описание предлагаемых решений по архитектурно-художественному оформлению, сопровождающие графические материалы, указанные в пункте 12.</w:t>
      </w:r>
      <w:r w:rsidR="00403022" w:rsidRPr="00367B23">
        <w:rPr>
          <w:rFonts w:ascii="Times New Roman" w:hAnsi="Times New Roman"/>
          <w:sz w:val="28"/>
          <w:szCs w:val="28"/>
        </w:rPr>
        <w:t>2</w:t>
      </w:r>
      <w:r w:rsidRPr="00367B23">
        <w:rPr>
          <w:rFonts w:ascii="Times New Roman" w:hAnsi="Times New Roman"/>
          <w:sz w:val="28"/>
          <w:szCs w:val="28"/>
        </w:rPr>
        <w:t>.2.</w:t>
      </w:r>
    </w:p>
    <w:p w14:paraId="0000011B" w14:textId="77777777" w:rsidR="005D6A36" w:rsidRPr="00192400" w:rsidRDefault="005D6A36" w:rsidP="00020C18">
      <w:pPr>
        <w:tabs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</w:p>
    <w:p w14:paraId="0000011C" w14:textId="32B81062" w:rsidR="005D6A36" w:rsidRPr="00192400" w:rsidRDefault="000A159B" w:rsidP="00020C18">
      <w:pPr>
        <w:pStyle w:val="af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Графические материалы на бумажном носителе, на планшетах формата 1000х1000 мм (</w:t>
      </w:r>
      <w:proofErr w:type="spellStart"/>
      <w:r w:rsidRPr="00192400">
        <w:rPr>
          <w:rFonts w:ascii="Times New Roman" w:hAnsi="Times New Roman"/>
          <w:sz w:val="28"/>
          <w:szCs w:val="28"/>
        </w:rPr>
        <w:t>пенокартон</w:t>
      </w:r>
      <w:proofErr w:type="spellEnd"/>
      <w:r w:rsidRPr="00192400">
        <w:rPr>
          <w:rFonts w:ascii="Times New Roman" w:hAnsi="Times New Roman"/>
          <w:sz w:val="28"/>
          <w:szCs w:val="28"/>
        </w:rPr>
        <w:t>, не более трёх единиц) содержащие:</w:t>
      </w:r>
    </w:p>
    <w:p w14:paraId="0000011D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ситуационный план;</w:t>
      </w:r>
    </w:p>
    <w:p w14:paraId="0000011E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схему размещения остановочных пунктов маршрутных транспортных средств;</w:t>
      </w:r>
    </w:p>
    <w:p w14:paraId="0000011F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3д-визуализацию остановочных пунктов маршрутных транспортных сре</w:t>
      </w:r>
      <w:proofErr w:type="gramStart"/>
      <w:r w:rsidRPr="00192400">
        <w:rPr>
          <w:sz w:val="28"/>
          <w:szCs w:val="28"/>
        </w:rPr>
        <w:t>дств в к</w:t>
      </w:r>
      <w:proofErr w:type="gramEnd"/>
      <w:r w:rsidRPr="00192400">
        <w:rPr>
          <w:sz w:val="28"/>
          <w:szCs w:val="28"/>
        </w:rPr>
        <w:t>онтексте окружающей среды (не менее трёх изображений);</w:t>
      </w:r>
    </w:p>
    <w:p w14:paraId="00000120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предложение по архитектурно-художественному освещению объектов и элементов мемориального комплекса;</w:t>
      </w:r>
    </w:p>
    <w:p w14:paraId="00000121" w14:textId="77777777" w:rsidR="005D6A36" w:rsidRPr="00192400" w:rsidRDefault="000A159B" w:rsidP="00020C18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 xml:space="preserve">эскизное предложение технического инженерного центра на месте бывшего стационарного поста дорожно-патрульной службы; </w:t>
      </w:r>
    </w:p>
    <w:p w14:paraId="00000122" w14:textId="77777777" w:rsidR="005D6A36" w:rsidRPr="00192400" w:rsidRDefault="000A159B" w:rsidP="00020C18">
      <w:pPr>
        <w:numPr>
          <w:ilvl w:val="0"/>
          <w:numId w:val="10"/>
        </w:numPr>
        <w:tabs>
          <w:tab w:val="left" w:pos="1560"/>
          <w:tab w:val="left" w:pos="1701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эскизное предложение по архитектурно-</w:t>
      </w:r>
      <w:proofErr w:type="gramStart"/>
      <w:r w:rsidRPr="00192400">
        <w:rPr>
          <w:sz w:val="28"/>
          <w:szCs w:val="28"/>
        </w:rPr>
        <w:t>художественному решению</w:t>
      </w:r>
      <w:proofErr w:type="gramEnd"/>
      <w:r w:rsidRPr="00192400">
        <w:rPr>
          <w:sz w:val="28"/>
          <w:szCs w:val="28"/>
        </w:rPr>
        <w:t xml:space="preserve">  мемориала погибшим на Ладожском озере. </w:t>
      </w:r>
    </w:p>
    <w:p w14:paraId="00000123" w14:textId="77777777" w:rsidR="005D6A36" w:rsidRPr="00192400" w:rsidRDefault="005D6A36" w:rsidP="00020C18">
      <w:pPr>
        <w:tabs>
          <w:tab w:val="left" w:pos="1134"/>
          <w:tab w:val="left" w:pos="1418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14:paraId="00000124" w14:textId="4BE22F70" w:rsidR="005D6A36" w:rsidRPr="00192400" w:rsidRDefault="000A159B" w:rsidP="00020C18">
      <w:pPr>
        <w:pStyle w:val="af3"/>
        <w:numPr>
          <w:ilvl w:val="3"/>
          <w:numId w:val="14"/>
        </w:numPr>
        <w:tabs>
          <w:tab w:val="left" w:pos="184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Графические материалы должны быть пронумерованы.</w:t>
      </w:r>
    </w:p>
    <w:p w14:paraId="00000125" w14:textId="77777777" w:rsidR="005D6A36" w:rsidRPr="00192400" w:rsidRDefault="005D6A36" w:rsidP="00020C18">
      <w:pPr>
        <w:tabs>
          <w:tab w:val="left" w:pos="1134"/>
          <w:tab w:val="left" w:pos="1418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14:paraId="00000126" w14:textId="19B1FC4B" w:rsidR="005D6A36" w:rsidRDefault="000A159B" w:rsidP="00020C18">
      <w:pPr>
        <w:pStyle w:val="af3"/>
        <w:numPr>
          <w:ilvl w:val="2"/>
          <w:numId w:val="14"/>
        </w:numPr>
        <w:tabs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Техническое задание на разработку проектно-сметной документации в формате *.</w:t>
      </w:r>
      <w:proofErr w:type="spellStart"/>
      <w:r w:rsidRPr="00192400">
        <w:rPr>
          <w:rFonts w:ascii="Times New Roman" w:hAnsi="Times New Roman"/>
          <w:sz w:val="28"/>
          <w:szCs w:val="28"/>
        </w:rPr>
        <w:t>doc</w:t>
      </w:r>
      <w:proofErr w:type="spellEnd"/>
      <w:r w:rsidRPr="00192400">
        <w:rPr>
          <w:rFonts w:ascii="Times New Roman" w:hAnsi="Times New Roman"/>
          <w:sz w:val="28"/>
          <w:szCs w:val="28"/>
        </w:rPr>
        <w:t>.</w:t>
      </w:r>
    </w:p>
    <w:p w14:paraId="179A7514" w14:textId="77777777" w:rsidR="003F4A4A" w:rsidRPr="00192400" w:rsidRDefault="003F4A4A" w:rsidP="00020C18">
      <w:pPr>
        <w:pStyle w:val="af3"/>
        <w:tabs>
          <w:tab w:val="left" w:pos="1560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0000128" w14:textId="1B8A3B03" w:rsidR="005D6A36" w:rsidRPr="00192400" w:rsidRDefault="000A159B" w:rsidP="00020C18">
      <w:pPr>
        <w:pStyle w:val="af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Печатные версии материалов (раздаточный материал) должны быть предоставлены в 3 (трёх) экземплярах каждый по адресу, указанному в пункте 5.4.</w:t>
      </w:r>
    </w:p>
    <w:p w14:paraId="00000129" w14:textId="77777777" w:rsidR="005D6A36" w:rsidRPr="00192400" w:rsidRDefault="005D6A36" w:rsidP="00020C18">
      <w:pPr>
        <w:tabs>
          <w:tab w:val="left" w:pos="1418"/>
          <w:tab w:val="left" w:pos="1560"/>
          <w:tab w:val="left" w:pos="1701"/>
        </w:tabs>
        <w:ind w:firstLine="709"/>
        <w:jc w:val="both"/>
        <w:rPr>
          <w:sz w:val="28"/>
          <w:szCs w:val="28"/>
        </w:rPr>
      </w:pPr>
    </w:p>
    <w:p w14:paraId="0000012A" w14:textId="4D2D18EE" w:rsidR="005D6A36" w:rsidRPr="00192400" w:rsidRDefault="000A159B" w:rsidP="00020C18">
      <w:pPr>
        <w:pStyle w:val="af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2400">
        <w:rPr>
          <w:rFonts w:ascii="Times New Roman" w:hAnsi="Times New Roman"/>
          <w:sz w:val="28"/>
          <w:szCs w:val="28"/>
        </w:rPr>
        <w:t>Электронная версия концепции предоставляется в следующем составе и формате:</w:t>
      </w:r>
    </w:p>
    <w:p w14:paraId="0000012B" w14:textId="77777777" w:rsidR="005D6A36" w:rsidRPr="00192400" w:rsidRDefault="000A159B" w:rsidP="00020C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пояснительная записка – *.</w:t>
      </w:r>
      <w:proofErr w:type="spellStart"/>
      <w:r w:rsidRPr="00192400">
        <w:rPr>
          <w:sz w:val="28"/>
          <w:szCs w:val="28"/>
        </w:rPr>
        <w:t>doc</w:t>
      </w:r>
      <w:proofErr w:type="spellEnd"/>
      <w:r w:rsidRPr="00192400">
        <w:rPr>
          <w:sz w:val="28"/>
          <w:szCs w:val="28"/>
        </w:rPr>
        <w:t>;</w:t>
      </w:r>
    </w:p>
    <w:p w14:paraId="0000012C" w14:textId="77777777" w:rsidR="005D6A36" w:rsidRPr="00192400" w:rsidRDefault="000A159B" w:rsidP="00020C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графические материалы – *.</w:t>
      </w:r>
      <w:proofErr w:type="spellStart"/>
      <w:r w:rsidRPr="00192400">
        <w:rPr>
          <w:sz w:val="28"/>
          <w:szCs w:val="28"/>
        </w:rPr>
        <w:t>tiff</w:t>
      </w:r>
      <w:proofErr w:type="spellEnd"/>
      <w:r w:rsidRPr="00192400">
        <w:rPr>
          <w:sz w:val="28"/>
          <w:szCs w:val="28"/>
        </w:rPr>
        <w:t>, *.</w:t>
      </w:r>
      <w:proofErr w:type="spellStart"/>
      <w:r w:rsidRPr="00192400">
        <w:rPr>
          <w:sz w:val="28"/>
          <w:szCs w:val="28"/>
        </w:rPr>
        <w:t>jpg</w:t>
      </w:r>
      <w:proofErr w:type="spellEnd"/>
      <w:r w:rsidRPr="00192400">
        <w:rPr>
          <w:sz w:val="28"/>
          <w:szCs w:val="28"/>
        </w:rPr>
        <w:t xml:space="preserve">  - не менее 250 </w:t>
      </w:r>
      <w:proofErr w:type="spellStart"/>
      <w:r w:rsidRPr="00192400">
        <w:rPr>
          <w:rFonts w:eastAsia="Arial"/>
          <w:color w:val="333333"/>
          <w:sz w:val="28"/>
          <w:szCs w:val="28"/>
          <w:highlight w:val="white"/>
        </w:rPr>
        <w:t>dpi</w:t>
      </w:r>
      <w:proofErr w:type="spellEnd"/>
      <w:r w:rsidRPr="00192400">
        <w:rPr>
          <w:sz w:val="28"/>
          <w:szCs w:val="28"/>
        </w:rPr>
        <w:t>;</w:t>
      </w:r>
    </w:p>
    <w:p w14:paraId="0000012D" w14:textId="77777777" w:rsidR="005D6A36" w:rsidRPr="00192400" w:rsidRDefault="000A159B" w:rsidP="00020C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альбом - *.</w:t>
      </w:r>
      <w:proofErr w:type="spellStart"/>
      <w:r w:rsidRPr="00192400">
        <w:rPr>
          <w:sz w:val="28"/>
          <w:szCs w:val="28"/>
        </w:rPr>
        <w:t>pdf</w:t>
      </w:r>
      <w:proofErr w:type="spellEnd"/>
      <w:r w:rsidRPr="00192400">
        <w:rPr>
          <w:sz w:val="28"/>
          <w:szCs w:val="28"/>
        </w:rPr>
        <w:t xml:space="preserve">; </w:t>
      </w:r>
    </w:p>
    <w:p w14:paraId="0000012E" w14:textId="77777777" w:rsidR="005D6A36" w:rsidRPr="00192400" w:rsidRDefault="000A159B" w:rsidP="00020C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техническое задание - *.</w:t>
      </w:r>
      <w:proofErr w:type="spellStart"/>
      <w:r w:rsidRPr="00192400">
        <w:rPr>
          <w:sz w:val="28"/>
          <w:szCs w:val="28"/>
        </w:rPr>
        <w:t>doc</w:t>
      </w:r>
      <w:proofErr w:type="spellEnd"/>
      <w:r w:rsidRPr="00192400">
        <w:rPr>
          <w:sz w:val="28"/>
          <w:szCs w:val="28"/>
        </w:rPr>
        <w:t>;</w:t>
      </w:r>
    </w:p>
    <w:p w14:paraId="0000012F" w14:textId="77777777" w:rsidR="005D6A36" w:rsidRPr="00192400" w:rsidRDefault="000A159B" w:rsidP="00020C1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2400">
        <w:rPr>
          <w:sz w:val="28"/>
          <w:szCs w:val="28"/>
        </w:rPr>
        <w:t>дополнительные материалы (по усмотрению участника).</w:t>
      </w:r>
    </w:p>
    <w:p w14:paraId="100FE607" w14:textId="77777777" w:rsidR="00192400" w:rsidRPr="00192400" w:rsidRDefault="00192400" w:rsidP="00020C18">
      <w:pPr>
        <w:tabs>
          <w:tab w:val="left" w:pos="1560"/>
          <w:tab w:val="left" w:pos="1701"/>
        </w:tabs>
        <w:ind w:firstLine="709"/>
        <w:jc w:val="both"/>
        <w:rPr>
          <w:b/>
          <w:sz w:val="28"/>
          <w:szCs w:val="28"/>
        </w:rPr>
      </w:pPr>
    </w:p>
    <w:p w14:paraId="16FA9273" w14:textId="31001EEB" w:rsidR="003F4A4A" w:rsidRPr="003F4A4A" w:rsidRDefault="000A159B" w:rsidP="00020C18">
      <w:pPr>
        <w:pStyle w:val="af3"/>
        <w:numPr>
          <w:ilvl w:val="1"/>
          <w:numId w:val="14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3F4A4A">
        <w:rPr>
          <w:rFonts w:ascii="Times New Roman" w:hAnsi="Times New Roman"/>
          <w:sz w:val="28"/>
          <w:szCs w:val="28"/>
        </w:rPr>
        <w:t xml:space="preserve">Электронная и бумажная версии концепции должна быть направлена в сроки приёма заявок и работ, указанного в пункте 5.7, </w:t>
      </w:r>
      <w:r w:rsidR="003F4A4A" w:rsidRPr="003F4A4A">
        <w:rPr>
          <w:rFonts w:ascii="Times New Roman" w:hAnsi="Times New Roman"/>
          <w:sz w:val="28"/>
          <w:szCs w:val="28"/>
        </w:rPr>
        <w:br/>
      </w:r>
      <w:r w:rsidRPr="003F4A4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3F4A4A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Pr="003F4A4A">
        <w:rPr>
          <w:rFonts w:ascii="Times New Roman" w:hAnsi="Times New Roman"/>
          <w:sz w:val="28"/>
          <w:szCs w:val="28"/>
        </w:rPr>
        <w:t xml:space="preserve"> Комитета градостроительной политики Ленинградской области: </w:t>
      </w:r>
      <w:hyperlink r:id="rId13" w:history="1">
        <w:r w:rsidR="003F4A4A" w:rsidRPr="003F4A4A">
          <w:rPr>
            <w:rStyle w:val="ab"/>
            <w:rFonts w:ascii="Times New Roman" w:hAnsi="Times New Roman"/>
            <w:sz w:val="28"/>
            <w:szCs w:val="28"/>
            <w:u w:val="none"/>
          </w:rPr>
          <w:t>5711323@mail.ru</w:t>
        </w:r>
      </w:hyperlink>
      <w:r w:rsidR="003F4A4A" w:rsidRPr="003F4A4A">
        <w:rPr>
          <w:rFonts w:ascii="Times New Roman" w:hAnsi="Times New Roman"/>
          <w:sz w:val="28"/>
          <w:szCs w:val="28"/>
        </w:rPr>
        <w:t>.</w:t>
      </w:r>
    </w:p>
    <w:p w14:paraId="00000136" w14:textId="6CAEDD35" w:rsidR="003F4A4A" w:rsidRDefault="003F4A4A" w:rsidP="00020C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69312B" w14:textId="77777777" w:rsidR="005D6A36" w:rsidRPr="008B680B" w:rsidRDefault="005D6A36" w:rsidP="00020C18">
      <w:pPr>
        <w:widowControl w:val="0"/>
        <w:shd w:val="clear" w:color="auto" w:fill="FFFFFF"/>
        <w:tabs>
          <w:tab w:val="left" w:pos="993"/>
          <w:tab w:val="left" w:pos="1540"/>
        </w:tabs>
        <w:jc w:val="center"/>
        <w:rPr>
          <w:b/>
          <w:sz w:val="28"/>
          <w:szCs w:val="28"/>
        </w:rPr>
      </w:pPr>
    </w:p>
    <w:p w14:paraId="1B7CE816" w14:textId="77777777" w:rsidR="00C970AA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 xml:space="preserve">ИСХОДНЫЕ МАТЕРИАЛЫ, </w:t>
      </w:r>
    </w:p>
    <w:p w14:paraId="00000137" w14:textId="21E062BE" w:rsidR="005D6A36" w:rsidRPr="008B680B" w:rsidRDefault="000A159B" w:rsidP="00C970A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/>
          <w:color w:val="000000"/>
          <w:sz w:val="28"/>
          <w:szCs w:val="28"/>
        </w:rPr>
      </w:pPr>
      <w:proofErr w:type="gramStart"/>
      <w:r w:rsidRPr="008B680B">
        <w:rPr>
          <w:b/>
          <w:color w:val="000000"/>
          <w:sz w:val="28"/>
          <w:szCs w:val="28"/>
        </w:rPr>
        <w:t>ПРЕДОСТАВЛЯЕМЫЕ</w:t>
      </w:r>
      <w:proofErr w:type="gramEnd"/>
      <w:r w:rsidRPr="008B680B">
        <w:rPr>
          <w:b/>
          <w:color w:val="000000"/>
          <w:sz w:val="28"/>
          <w:szCs w:val="28"/>
        </w:rPr>
        <w:t xml:space="preserve"> УЧАСТНИКАМ КОНКУРСА</w:t>
      </w:r>
    </w:p>
    <w:p w14:paraId="00000138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7144F15D" w14:textId="77777777" w:rsidR="003F4A4A" w:rsidRPr="003F4A4A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 w:rsidRPr="008B680B">
        <w:rPr>
          <w:rFonts w:eastAsia="Calibri"/>
          <w:color w:val="000000"/>
          <w:sz w:val="28"/>
          <w:szCs w:val="28"/>
        </w:rPr>
        <w:t xml:space="preserve"> Состав  </w:t>
      </w:r>
      <w:r w:rsidR="003F4A4A">
        <w:rPr>
          <w:rFonts w:eastAsia="Calibri"/>
          <w:color w:val="000000"/>
          <w:sz w:val="28"/>
          <w:szCs w:val="28"/>
        </w:rPr>
        <w:t xml:space="preserve">исходных материалов участников </w:t>
      </w:r>
      <w:r w:rsidRPr="008B680B">
        <w:rPr>
          <w:rFonts w:eastAsia="Calibri"/>
          <w:color w:val="000000"/>
          <w:sz w:val="28"/>
          <w:szCs w:val="28"/>
        </w:rPr>
        <w:t>определяется организатором и размещается на сайте Конкурса.</w:t>
      </w:r>
    </w:p>
    <w:p w14:paraId="13E6314E" w14:textId="77777777" w:rsidR="003F4A4A" w:rsidRDefault="003F4A4A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851"/>
        <w:jc w:val="both"/>
        <w:rPr>
          <w:color w:val="000000"/>
          <w:sz w:val="28"/>
          <w:szCs w:val="28"/>
        </w:rPr>
      </w:pPr>
    </w:p>
    <w:p w14:paraId="0000013B" w14:textId="7CEC64DB" w:rsidR="005D6A36" w:rsidRPr="003F4A4A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851"/>
        <w:jc w:val="both"/>
        <w:rPr>
          <w:color w:val="000000"/>
          <w:sz w:val="28"/>
          <w:szCs w:val="28"/>
        </w:rPr>
      </w:pPr>
      <w:r w:rsidRPr="003F4A4A">
        <w:rPr>
          <w:sz w:val="28"/>
          <w:szCs w:val="28"/>
        </w:rPr>
        <w:t>Исходные материалы предоставляются организатором участникам после подачи заявки на участие в конкурсе в электронном виде на электронный адрес, указанный в заявке.</w:t>
      </w:r>
    </w:p>
    <w:p w14:paraId="0000013C" w14:textId="77777777" w:rsidR="005D6A36" w:rsidRPr="008B680B" w:rsidRDefault="005D6A36" w:rsidP="00020C18">
      <w:pPr>
        <w:jc w:val="center"/>
        <w:rPr>
          <w:b/>
          <w:sz w:val="28"/>
          <w:szCs w:val="28"/>
        </w:rPr>
      </w:pPr>
    </w:p>
    <w:p w14:paraId="0000013D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ПОРЯДОК ПРЕДСТАВЛЕНИЯ КОНЦЕПЦИЙ</w:t>
      </w:r>
    </w:p>
    <w:p w14:paraId="0000013E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13F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Разработка концепций ведется в составе и содержании, определенном настоящим Положением, на основании исходных материалов, предоставленных организатором конкурса.</w:t>
      </w:r>
    </w:p>
    <w:p w14:paraId="00000140" w14:textId="77777777" w:rsidR="005D6A36" w:rsidRPr="008B680B" w:rsidRDefault="005D6A36" w:rsidP="00020C1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0000141" w14:textId="79E040E2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Концепции предоставляются по адресу </w:t>
      </w:r>
      <w:r w:rsidRPr="008B680B">
        <w:rPr>
          <w:sz w:val="28"/>
          <w:szCs w:val="28"/>
        </w:rPr>
        <w:t xml:space="preserve">Комитета градостроительной политики Ленинградской области: </w:t>
      </w:r>
      <w:r w:rsidR="003F4A4A" w:rsidRPr="008B680B">
        <w:rPr>
          <w:sz w:val="28"/>
          <w:szCs w:val="28"/>
        </w:rPr>
        <w:t xml:space="preserve">191023, </w:t>
      </w:r>
      <w:r w:rsidR="00244503">
        <w:rPr>
          <w:sz w:val="28"/>
          <w:szCs w:val="28"/>
        </w:rPr>
        <w:t xml:space="preserve">г. </w:t>
      </w:r>
      <w:r w:rsidR="003F4A4A" w:rsidRPr="008B680B">
        <w:rPr>
          <w:sz w:val="28"/>
          <w:szCs w:val="28"/>
        </w:rPr>
        <w:t>Санкт-Петербург, пл. Ломоносова, д. 1, п. 5</w:t>
      </w:r>
      <w:r w:rsidRPr="008B680B">
        <w:rPr>
          <w:color w:val="000000"/>
          <w:sz w:val="28"/>
          <w:szCs w:val="28"/>
        </w:rPr>
        <w:t xml:space="preserve"> в соответствии со сроками, размещенными организатором на сайте Конкурса.</w:t>
      </w:r>
    </w:p>
    <w:p w14:paraId="00000142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143" w14:textId="77777777" w:rsidR="005D6A36" w:rsidRPr="008B680B" w:rsidRDefault="000A159B" w:rsidP="00C970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8B680B">
        <w:rPr>
          <w:b/>
          <w:color w:val="000000"/>
          <w:sz w:val="28"/>
          <w:szCs w:val="28"/>
        </w:rPr>
        <w:t>АНОНИМНОСТЬ</w:t>
      </w:r>
    </w:p>
    <w:p w14:paraId="00000144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14:paraId="00000145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Концепции предоставляются только под девизами, состоящими </w:t>
      </w:r>
      <w:r w:rsidRPr="008B680B">
        <w:rPr>
          <w:color w:val="000000"/>
          <w:sz w:val="28"/>
          <w:szCs w:val="28"/>
        </w:rPr>
        <w:br/>
        <w:t>из 6 арабских цифр. На предоставленных материалах не должно быть информации, позволяющей определить имя участника.</w:t>
      </w:r>
    </w:p>
    <w:p w14:paraId="00000146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sz w:val="28"/>
          <w:szCs w:val="28"/>
        </w:rPr>
      </w:pPr>
    </w:p>
    <w:p w14:paraId="00000147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Девизы концепций размещаются снаружи на пакете, конверте </w:t>
      </w:r>
      <w:r w:rsidRPr="008B680B">
        <w:rPr>
          <w:color w:val="000000"/>
          <w:sz w:val="28"/>
          <w:szCs w:val="28"/>
        </w:rPr>
        <w:br/>
        <w:t xml:space="preserve">и в нижнем правом углу оборотной стороны каждого планшета, </w:t>
      </w:r>
      <w:r w:rsidRPr="008B680B">
        <w:rPr>
          <w:color w:val="000000"/>
          <w:sz w:val="28"/>
          <w:szCs w:val="28"/>
        </w:rPr>
        <w:br/>
        <w:t>на пояснительной записке, DVD-R-диске или флэш накопителе.</w:t>
      </w:r>
    </w:p>
    <w:p w14:paraId="00000148" w14:textId="77777777" w:rsidR="005D6A36" w:rsidRPr="008B680B" w:rsidRDefault="005D6A36" w:rsidP="00020C1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0000149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Ответственность за сохранение анонимности сведений об авторстве несет организатор.</w:t>
      </w:r>
    </w:p>
    <w:p w14:paraId="0000014A" w14:textId="77777777" w:rsidR="005D6A36" w:rsidRPr="008B680B" w:rsidRDefault="005D6A36" w:rsidP="00020C1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0000014B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>Информация об авторстве концепции, указанная в заявке, раскрывается только после вынесения итогового решения конкурсной комиссии. Организатор конкурса гарантирует неразглашение персональных данных (Федеральный закон от 27.07.2006 № 152-ФЗ «О персональных данных»), ставших ему известными в ходе проведения конкурса, кроме как использования их по прямому назначению.</w:t>
      </w:r>
    </w:p>
    <w:p w14:paraId="0000014C" w14:textId="77777777" w:rsidR="005D6A36" w:rsidRPr="008B680B" w:rsidRDefault="005D6A36" w:rsidP="00020C1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0000014D" w14:textId="77777777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Каждый из участников обязуется не публиковать подготовленные </w:t>
      </w:r>
      <w:r w:rsidRPr="008B680B">
        <w:rPr>
          <w:color w:val="000000"/>
          <w:sz w:val="28"/>
          <w:szCs w:val="28"/>
        </w:rPr>
        <w:br/>
        <w:t>им концепции (полностью или в части) до подведения итогов конкурса.</w:t>
      </w:r>
    </w:p>
    <w:p w14:paraId="0000014E" w14:textId="77777777" w:rsidR="005D6A36" w:rsidRPr="008B680B" w:rsidRDefault="005D6A36" w:rsidP="00020C18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14:paraId="4EB8896E" w14:textId="1ED6BFDB" w:rsidR="005D6A36" w:rsidRPr="008B680B" w:rsidRDefault="000A159B" w:rsidP="00020C1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0" w:firstLine="709"/>
        <w:jc w:val="both"/>
        <w:rPr>
          <w:color w:val="000000"/>
          <w:sz w:val="28"/>
          <w:szCs w:val="28"/>
        </w:rPr>
      </w:pPr>
      <w:r w:rsidRPr="008B680B">
        <w:rPr>
          <w:color w:val="000000"/>
          <w:sz w:val="28"/>
          <w:szCs w:val="28"/>
        </w:rPr>
        <w:t xml:space="preserve">Авторские права на проектные решения, представленные </w:t>
      </w:r>
      <w:r w:rsidRPr="008B680B">
        <w:rPr>
          <w:color w:val="000000"/>
          <w:sz w:val="28"/>
          <w:szCs w:val="28"/>
        </w:rPr>
        <w:br/>
        <w:t>в концепциях, защищены законом.</w:t>
      </w:r>
    </w:p>
    <w:sectPr w:rsidR="005D6A36" w:rsidRPr="008B680B">
      <w:footerReference w:type="default" r:id="rId14"/>
      <w:pgSz w:w="12240" w:h="15840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FA69D" w14:textId="77777777" w:rsidR="003F3B27" w:rsidRDefault="003F3B27">
      <w:r>
        <w:separator/>
      </w:r>
    </w:p>
  </w:endnote>
  <w:endnote w:type="continuationSeparator" w:id="0">
    <w:p w14:paraId="27303BC4" w14:textId="77777777" w:rsidR="003F3B27" w:rsidRDefault="003F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1BA" w14:textId="77777777" w:rsidR="005D6A36" w:rsidRDefault="000A1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70AA">
      <w:rPr>
        <w:noProof/>
        <w:color w:val="000000"/>
        <w:sz w:val="20"/>
        <w:szCs w:val="20"/>
      </w:rPr>
      <w:t>15</w:t>
    </w:r>
    <w:r>
      <w:rPr>
        <w:color w:val="000000"/>
        <w:sz w:val="20"/>
        <w:szCs w:val="20"/>
      </w:rPr>
      <w:fldChar w:fldCharType="end"/>
    </w:r>
  </w:p>
  <w:p w14:paraId="000001BB" w14:textId="77777777" w:rsidR="005D6A36" w:rsidRDefault="005D6A3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ahoma" w:eastAsia="Tahoma" w:hAnsi="Tahoma" w:cs="Tahoma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CCEA" w14:textId="77777777" w:rsidR="003F3B27" w:rsidRDefault="003F3B27">
      <w:r>
        <w:separator/>
      </w:r>
    </w:p>
  </w:footnote>
  <w:footnote w:type="continuationSeparator" w:id="0">
    <w:p w14:paraId="7DBD8149" w14:textId="77777777" w:rsidR="003F3B27" w:rsidRDefault="003F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4C8"/>
    <w:multiLevelType w:val="multilevel"/>
    <w:tmpl w:val="898C4406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D44E0"/>
    <w:multiLevelType w:val="multilevel"/>
    <w:tmpl w:val="EEACC32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90541C"/>
    <w:multiLevelType w:val="multilevel"/>
    <w:tmpl w:val="150A8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899"/>
    <w:multiLevelType w:val="multilevel"/>
    <w:tmpl w:val="11BA7D08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b w:val="0"/>
        <w:i w:val="0"/>
        <w:strike w:val="0"/>
      </w:rPr>
    </w:lvl>
    <w:lvl w:ilvl="2">
      <w:start w:val="1"/>
      <w:numFmt w:val="decimalZero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1451090"/>
    <w:multiLevelType w:val="multilevel"/>
    <w:tmpl w:val="145C6C20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356249"/>
    <w:multiLevelType w:val="multilevel"/>
    <w:tmpl w:val="8DF801F6"/>
    <w:lvl w:ilvl="0">
      <w:start w:val="7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5766927"/>
    <w:multiLevelType w:val="multilevel"/>
    <w:tmpl w:val="88CC7C8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9BE06EE"/>
    <w:multiLevelType w:val="hybridMultilevel"/>
    <w:tmpl w:val="02DC1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A5FD3"/>
    <w:multiLevelType w:val="multilevel"/>
    <w:tmpl w:val="B7BE658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455B00FC"/>
    <w:multiLevelType w:val="multilevel"/>
    <w:tmpl w:val="F6C6B18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4B456983"/>
    <w:multiLevelType w:val="multilevel"/>
    <w:tmpl w:val="2D4E7B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BCF0202"/>
    <w:multiLevelType w:val="multilevel"/>
    <w:tmpl w:val="57EA085A"/>
    <w:lvl w:ilvl="0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79F1DED"/>
    <w:multiLevelType w:val="multilevel"/>
    <w:tmpl w:val="ABB847E8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eastAsia="Times New Roman" w:hAnsi="Times New Roman" w:cs="Times New Roman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8E07F2C"/>
    <w:multiLevelType w:val="hybridMultilevel"/>
    <w:tmpl w:val="71564E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97417C5"/>
    <w:multiLevelType w:val="multilevel"/>
    <w:tmpl w:val="0660DF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FC3C86"/>
    <w:multiLevelType w:val="multilevel"/>
    <w:tmpl w:val="354621D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16"/>
  </w:num>
  <w:num w:numId="13">
    <w:abstractNumId w:val="10"/>
  </w:num>
  <w:num w:numId="14">
    <w:abstractNumId w:val="0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6A36"/>
    <w:rsid w:val="00020C18"/>
    <w:rsid w:val="000A159B"/>
    <w:rsid w:val="00170F48"/>
    <w:rsid w:val="00192400"/>
    <w:rsid w:val="00244503"/>
    <w:rsid w:val="00294AA7"/>
    <w:rsid w:val="003026DB"/>
    <w:rsid w:val="00367B23"/>
    <w:rsid w:val="003D602A"/>
    <w:rsid w:val="003F3B27"/>
    <w:rsid w:val="003F4A4A"/>
    <w:rsid w:val="00403022"/>
    <w:rsid w:val="00465DD1"/>
    <w:rsid w:val="00531B2F"/>
    <w:rsid w:val="005D6A36"/>
    <w:rsid w:val="008B680B"/>
    <w:rsid w:val="00972FD2"/>
    <w:rsid w:val="00C970AA"/>
    <w:rsid w:val="00DC778F"/>
    <w:rsid w:val="00EA76A9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09"/>
  </w:style>
  <w:style w:type="paragraph" w:styleId="1">
    <w:name w:val="heading 1"/>
    <w:basedOn w:val="a"/>
    <w:next w:val="a"/>
    <w:link w:val="10"/>
    <w:uiPriority w:val="9"/>
    <w:qFormat/>
    <w:rsid w:val="00A96609"/>
    <w:pPr>
      <w:keepNext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2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51E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5E50C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451563"/>
    <w:pPr>
      <w:tabs>
        <w:tab w:val="center" w:pos="4677"/>
        <w:tab w:val="right" w:pos="9355"/>
      </w:tabs>
    </w:pPr>
    <w:rPr>
      <w:rFonts w:ascii="Tahoma" w:hAnsi="Tahoma"/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E50CF"/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16963"/>
    <w:rPr>
      <w:rFonts w:ascii="Tahoma" w:hAnsi="Tahoma" w:cs="Times New Roman"/>
      <w:sz w:val="24"/>
      <w:lang w:val="ru-RU" w:eastAsia="ru-RU"/>
    </w:rPr>
  </w:style>
  <w:style w:type="paragraph" w:styleId="a9">
    <w:name w:val="Body Text"/>
    <w:basedOn w:val="a"/>
    <w:link w:val="aa"/>
    <w:uiPriority w:val="99"/>
    <w:rsid w:val="00A96609"/>
    <w:pPr>
      <w:jc w:val="both"/>
    </w:pPr>
    <w:rPr>
      <w:sz w:val="28"/>
      <w:szCs w:val="28"/>
    </w:rPr>
  </w:style>
  <w:style w:type="character" w:styleId="ab">
    <w:name w:val="Hyperlink"/>
    <w:basedOn w:val="a0"/>
    <w:uiPriority w:val="99"/>
    <w:rsid w:val="00A96609"/>
    <w:rPr>
      <w:rFonts w:cs="Times New Roman"/>
      <w:color w:val="0000FF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6609"/>
    <w:rPr>
      <w:sz w:val="28"/>
      <w:szCs w:val="28"/>
    </w:rPr>
  </w:style>
  <w:style w:type="table" w:styleId="ac">
    <w:name w:val="Table Grid"/>
    <w:basedOn w:val="a1"/>
    <w:uiPriority w:val="59"/>
    <w:rsid w:val="000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0822D2"/>
    <w:pPr>
      <w:spacing w:after="120"/>
      <w:ind w:left="283"/>
    </w:pPr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881E5D"/>
    <w:pPr>
      <w:spacing w:after="120"/>
      <w:ind w:left="283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Default">
    <w:name w:val="Default"/>
    <w:rsid w:val="00322F0A"/>
    <w:pPr>
      <w:autoSpaceDE w:val="0"/>
      <w:autoSpaceDN w:val="0"/>
      <w:adjustRightInd w:val="0"/>
    </w:pPr>
    <w:rPr>
      <w:rFonts w:ascii="HiddenHorzOCl" w:hAnsi="HiddenHorzOCl" w:cs="HiddenHorzOCl"/>
      <w:color w:val="00000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9F0BA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NormalBold">
    <w:name w:val="Normal_Bold"/>
    <w:basedOn w:val="a"/>
    <w:link w:val="NormalBoldChar"/>
    <w:rsid w:val="00600E06"/>
    <w:pPr>
      <w:suppressAutoHyphens/>
      <w:spacing w:after="240"/>
    </w:pPr>
    <w:rPr>
      <w:rFonts w:ascii="Microsoft Sans Serif" w:hAnsi="Microsoft Sans Serif"/>
      <w:b/>
      <w:color w:val="434A6D"/>
      <w:sz w:val="20"/>
      <w:szCs w:val="18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</w:rPr>
  </w:style>
  <w:style w:type="character" w:customStyle="1" w:styleId="NormalBoldChar">
    <w:name w:val="Normal_Bold Char"/>
    <w:link w:val="NormalBold"/>
    <w:locked/>
    <w:rsid w:val="00600E06"/>
    <w:rPr>
      <w:rFonts w:ascii="Microsoft Sans Serif" w:hAnsi="Microsoft Sans Serif"/>
      <w:b/>
      <w:color w:val="434A6D"/>
      <w:sz w:val="18"/>
      <w:lang w:val="ru-RU" w:eastAsia="ar-SA" w:bidi="ar-SA"/>
    </w:rPr>
  </w:style>
  <w:style w:type="character" w:styleId="af1">
    <w:name w:val="footnote reference"/>
    <w:basedOn w:val="a0"/>
    <w:uiPriority w:val="99"/>
    <w:semiHidden/>
    <w:rsid w:val="005528A8"/>
    <w:rPr>
      <w:rFonts w:cs="Times New Roman"/>
      <w:vertAlign w:val="superscript"/>
    </w:rPr>
  </w:style>
  <w:style w:type="character" w:customStyle="1" w:styleId="af2">
    <w:name w:val="…‰Њ”‰”Њ ‰ћЉЊ‘Њ’ЏЊ"/>
    <w:rsid w:val="003876A0"/>
    <w:rPr>
      <w:b/>
      <w:color w:val="000080"/>
      <w:sz w:val="20"/>
    </w:rPr>
  </w:style>
  <w:style w:type="character" w:customStyle="1" w:styleId="11">
    <w:name w:val="л–’”‰’”Ћ Њђ– ‚’€ђ1"/>
    <w:aliases w:val="л–’”‰’”Ћ Њђ– ‚’€ђ11,‚’€ђ ‚’€ђ2"/>
    <w:rsid w:val="008B4E7C"/>
    <w:rPr>
      <w:rFonts w:ascii="Arial" w:hAnsi="Arial"/>
      <w:sz w:val="22"/>
      <w:lang w:val="ru-RU" w:eastAsia="ru-RU"/>
    </w:rPr>
  </w:style>
  <w:style w:type="paragraph" w:styleId="af3">
    <w:name w:val="List Paragraph"/>
    <w:basedOn w:val="a"/>
    <w:uiPriority w:val="34"/>
    <w:qFormat/>
    <w:rsid w:val="00AE0D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6">
    <w:name w:val="Font Style66"/>
    <w:uiPriority w:val="99"/>
    <w:rsid w:val="00047F65"/>
    <w:rPr>
      <w:rFonts w:ascii="Times New Roman" w:hAnsi="Times New Roman"/>
      <w:sz w:val="26"/>
    </w:rPr>
  </w:style>
  <w:style w:type="paragraph" w:styleId="af4">
    <w:name w:val="Balloon Text"/>
    <w:basedOn w:val="a"/>
    <w:link w:val="af5"/>
    <w:uiPriority w:val="99"/>
    <w:rsid w:val="0002013B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A56D04"/>
    <w:pPr>
      <w:widowControl w:val="0"/>
      <w:autoSpaceDE w:val="0"/>
      <w:autoSpaceDN w:val="0"/>
      <w:adjustRightInd w:val="0"/>
      <w:spacing w:line="322" w:lineRule="exact"/>
      <w:ind w:firstLine="802"/>
      <w:jc w:val="both"/>
    </w:pPr>
  </w:style>
  <w:style w:type="character" w:customStyle="1" w:styleId="af5">
    <w:name w:val="Текст выноски Знак"/>
    <w:basedOn w:val="a0"/>
    <w:link w:val="af4"/>
    <w:locked/>
    <w:rsid w:val="0002013B"/>
    <w:rPr>
      <w:rFonts w:ascii="Tahoma" w:hAnsi="Tahoma" w:cs="Tahoma"/>
      <w:sz w:val="16"/>
      <w:szCs w:val="16"/>
    </w:rPr>
  </w:style>
  <w:style w:type="character" w:customStyle="1" w:styleId="FontStyle67">
    <w:name w:val="Font Style67"/>
    <w:uiPriority w:val="99"/>
    <w:rsid w:val="00537EEB"/>
    <w:rPr>
      <w:rFonts w:ascii="Times New Roman" w:hAnsi="Times New Roman" w:cs="Times New Roman" w:hint="default"/>
      <w:b/>
      <w:bCs w:val="0"/>
      <w:sz w:val="26"/>
    </w:rPr>
  </w:style>
  <w:style w:type="character" w:customStyle="1" w:styleId="nobr">
    <w:name w:val="nobr"/>
    <w:rsid w:val="003F7E5A"/>
  </w:style>
  <w:style w:type="character" w:styleId="af6">
    <w:name w:val="annotation reference"/>
    <w:basedOn w:val="a0"/>
    <w:uiPriority w:val="99"/>
    <w:semiHidden/>
    <w:unhideWhenUsed/>
    <w:rsid w:val="004E1BE9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4E1BE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4E1BE9"/>
  </w:style>
  <w:style w:type="paragraph" w:styleId="af9">
    <w:name w:val="annotation subject"/>
    <w:basedOn w:val="af7"/>
    <w:next w:val="af7"/>
    <w:link w:val="afa"/>
    <w:semiHidden/>
    <w:unhideWhenUsed/>
    <w:rsid w:val="004E1BE9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4E1BE9"/>
    <w:rPr>
      <w:b/>
      <w:bCs/>
    </w:rPr>
  </w:style>
  <w:style w:type="paragraph" w:styleId="af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5711323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711323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ch.lenobl.ru/ru/deiatelnost/konkur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rch.lenobl.ru/ru/deiatelnost/konku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ch.lenobl.ru/ru/deiatelnost/konkur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DzktM+8L1xNbXwDn4/zh8tAAaw==">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Катханова Анна Магомедовна</dc:creator>
  <cp:lastModifiedBy>Екатерина Андреевна Иванова</cp:lastModifiedBy>
  <cp:revision>14</cp:revision>
  <dcterms:created xsi:type="dcterms:W3CDTF">2023-08-17T15:32:00Z</dcterms:created>
  <dcterms:modified xsi:type="dcterms:W3CDTF">2023-09-26T13:08:00Z</dcterms:modified>
</cp:coreProperties>
</file>