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2E1845" w:rsidRDefault="008902DA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421AF1" w:rsidRPr="00421AF1" w:rsidRDefault="00421AF1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1AF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2E1845">
        <w:rPr>
          <w:rFonts w:ascii="Times New Roman" w:hAnsi="Times New Roman" w:cs="Times New Roman"/>
          <w:sz w:val="26"/>
          <w:szCs w:val="26"/>
        </w:rPr>
        <w:t>Веревское</w:t>
      </w:r>
      <w:proofErr w:type="spellEnd"/>
      <w:r w:rsidRPr="00421AF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E16F9B" w:rsidRPr="008902DA" w:rsidRDefault="002E1845" w:rsidP="00421A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Гатчинского</w:t>
      </w:r>
      <w:r w:rsidR="00421AF1" w:rsidRPr="00421AF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21AF1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421A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A52D9">
        <w:rPr>
          <w:rFonts w:ascii="Times New Roman" w:hAnsi="Times New Roman" w:cs="Times New Roman"/>
          <w:b w:val="0"/>
          <w:bCs/>
          <w:sz w:val="28"/>
          <w:szCs w:val="28"/>
        </w:rPr>
        <w:t>22 апреля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A52D9">
        <w:rPr>
          <w:rFonts w:ascii="Times New Roman" w:hAnsi="Times New Roman" w:cs="Times New Roman"/>
          <w:b w:val="0"/>
          <w:bCs/>
          <w:sz w:val="28"/>
          <w:szCs w:val="28"/>
        </w:rPr>
        <w:t>154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2E1845">
        <w:rPr>
          <w:rFonts w:ascii="Times New Roman" w:hAnsi="Times New Roman" w:cs="Times New Roman"/>
          <w:b w:val="0"/>
          <w:bCs/>
          <w:sz w:val="28"/>
          <w:szCs w:val="28"/>
        </w:rPr>
        <w:t>Веревское</w:t>
      </w:r>
      <w:proofErr w:type="spellEnd"/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</w:t>
      </w:r>
      <w:r w:rsidR="002E1845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421AF1" w:rsidRP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1AF1">
        <w:rPr>
          <w:rFonts w:ascii="Times New Roman" w:hAnsi="Times New Roman" w:cs="Times New Roman"/>
          <w:b w:val="0"/>
          <w:bCs/>
          <w:sz w:val="28"/>
          <w:szCs w:val="28"/>
        </w:rPr>
        <w:t xml:space="preserve">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7A52D9" w:rsidRPr="007A52D9">
        <w:rPr>
          <w:rFonts w:ascii="Times New Roman" w:hAnsi="Times New Roman" w:cs="Times New Roman"/>
          <w:b w:val="0"/>
          <w:bCs/>
          <w:sz w:val="28"/>
          <w:szCs w:val="28"/>
        </w:rPr>
        <w:t xml:space="preserve">22 апреля 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2022 года № </w:t>
      </w:r>
      <w:r w:rsidR="007A52D9">
        <w:rPr>
          <w:rFonts w:ascii="Times New Roman" w:hAnsi="Times New Roman" w:cs="Times New Roman"/>
          <w:b w:val="0"/>
          <w:bCs/>
          <w:sz w:val="28"/>
          <w:szCs w:val="28"/>
        </w:rPr>
        <w:t>154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7A52D9" w:rsidRPr="007A52D9">
        <w:rPr>
          <w:rFonts w:ascii="Times New Roman" w:hAnsi="Times New Roman" w:cs="Times New Roman"/>
          <w:b w:val="0"/>
          <w:bCs/>
          <w:sz w:val="28"/>
          <w:szCs w:val="28"/>
        </w:rPr>
        <w:t xml:space="preserve">22 апреля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2E1845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DE3525" w:rsidRPr="00303A4C">
        <w:rPr>
          <w:bCs/>
          <w:szCs w:val="28"/>
        </w:rPr>
        <w:t>ов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2E1845">
        <w:rPr>
          <w:bCs/>
          <w:szCs w:val="28"/>
        </w:rPr>
        <w:t>сельских поселений Гатчинского</w:t>
      </w:r>
      <w:r w:rsidR="00421AF1">
        <w:rPr>
          <w:bCs/>
          <w:szCs w:val="28"/>
        </w:rPr>
        <w:t xml:space="preserve">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постановлением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F42D5B">
        <w:rPr>
          <w:bCs/>
          <w:szCs w:val="28"/>
        </w:rPr>
        <w:t>Гатчинский</w:t>
      </w:r>
      <w:r w:rsidR="004C5CF6" w:rsidRPr="00303A4C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DE3525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AD6506" w:rsidRPr="00303A4C">
        <w:rPr>
          <w:bCs/>
          <w:szCs w:val="28"/>
        </w:rPr>
        <w:t xml:space="preserve"> Ленинградской области от </w:t>
      </w:r>
      <w:r w:rsidR="00C24920">
        <w:rPr>
          <w:bCs/>
          <w:szCs w:val="28"/>
        </w:rPr>
        <w:t>31 марта 2022 года</w:t>
      </w:r>
      <w:r w:rsidR="00CE295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 xml:space="preserve">№ </w:t>
      </w:r>
      <w:r w:rsidR="00C24920">
        <w:rPr>
          <w:bCs/>
          <w:szCs w:val="28"/>
        </w:rPr>
        <w:t>1099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 xml:space="preserve">которое </w:t>
      </w:r>
      <w:r w:rsidR="00894B5F" w:rsidRPr="00303A4C">
        <w:rPr>
          <w:bCs/>
          <w:szCs w:val="28"/>
        </w:rPr>
        <w:t>размещен</w:t>
      </w:r>
      <w:r w:rsidR="00D034C2" w:rsidRPr="00303A4C">
        <w:rPr>
          <w:bCs/>
          <w:szCs w:val="28"/>
        </w:rPr>
        <w:t>о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 xml:space="preserve">на официальном сайте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2E1845">
        <w:rPr>
          <w:bCs/>
          <w:szCs w:val="28"/>
        </w:rPr>
        <w:t>Гатчинский</w:t>
      </w:r>
      <w:r w:rsidR="00421AF1">
        <w:rPr>
          <w:bCs/>
          <w:szCs w:val="28"/>
        </w:rPr>
        <w:t xml:space="preserve"> </w:t>
      </w:r>
      <w:r w:rsidR="003B5840" w:rsidRPr="00303A4C">
        <w:rPr>
          <w:bCs/>
          <w:szCs w:val="28"/>
        </w:rPr>
        <w:t>муниципальн</w:t>
      </w:r>
      <w:r w:rsidR="003B255A" w:rsidRPr="00303A4C">
        <w:rPr>
          <w:bCs/>
          <w:szCs w:val="28"/>
        </w:rPr>
        <w:t>ый</w:t>
      </w:r>
      <w:r w:rsidR="003B5840" w:rsidRPr="00303A4C">
        <w:rPr>
          <w:bCs/>
          <w:szCs w:val="28"/>
        </w:rPr>
        <w:t xml:space="preserve"> район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2E1845" w:rsidRPr="002E1845">
        <w:rPr>
          <w:bCs/>
          <w:szCs w:val="28"/>
        </w:rPr>
        <w:t>http://radm.gtn.ru/</w:t>
      </w:r>
      <w:r w:rsidR="002F7382" w:rsidRPr="00303A4C">
        <w:rPr>
          <w:bCs/>
          <w:szCs w:val="28"/>
        </w:rPr>
        <w:t>.</w:t>
      </w:r>
      <w:proofErr w:type="gramEnd"/>
    </w:p>
    <w:p w:rsidR="002F7382" w:rsidRPr="00006C6F" w:rsidRDefault="002F7382" w:rsidP="00006C6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006C6F" w:rsidRPr="00006C6F">
        <w:rPr>
          <w:bCs/>
          <w:szCs w:val="28"/>
        </w:rPr>
        <w:t>«</w:t>
      </w:r>
      <w:proofErr w:type="spellStart"/>
      <w:r w:rsidR="002E1845">
        <w:rPr>
          <w:bCs/>
          <w:szCs w:val="28"/>
        </w:rPr>
        <w:t>Веревское</w:t>
      </w:r>
      <w:proofErr w:type="spellEnd"/>
      <w:r w:rsidR="00006C6F" w:rsidRPr="00006C6F">
        <w:rPr>
          <w:bCs/>
          <w:szCs w:val="28"/>
        </w:rPr>
        <w:t xml:space="preserve"> сельское поселение» </w:t>
      </w:r>
      <w:r w:rsidR="002E1845">
        <w:rPr>
          <w:bCs/>
          <w:szCs w:val="28"/>
        </w:rPr>
        <w:t>Гатчинского</w:t>
      </w:r>
      <w:r w:rsidR="00006C6F" w:rsidRPr="00006C6F">
        <w:rPr>
          <w:bCs/>
          <w:szCs w:val="28"/>
        </w:rPr>
        <w:t xml:space="preserve"> муниципального района </w:t>
      </w:r>
      <w:r w:rsidR="008902DA" w:rsidRPr="00006C6F">
        <w:rPr>
          <w:bCs/>
          <w:szCs w:val="28"/>
        </w:rPr>
        <w:t>Ленинградской области</w:t>
      </w:r>
      <w:r w:rsidRPr="00006C6F">
        <w:rPr>
          <w:bCs/>
          <w:szCs w:val="28"/>
        </w:rPr>
        <w:t xml:space="preserve"> </w:t>
      </w:r>
      <w:r w:rsidR="00E75380" w:rsidRPr="00006C6F">
        <w:rPr>
          <w:bCs/>
          <w:szCs w:val="28"/>
        </w:rPr>
        <w:t>установлена</w:t>
      </w:r>
      <w:r w:rsidR="00F04082" w:rsidRPr="00006C6F">
        <w:rPr>
          <w:bCs/>
          <w:szCs w:val="28"/>
        </w:rPr>
        <w:t xml:space="preserve"> в </w:t>
      </w:r>
      <w:r w:rsidR="00E90BE7">
        <w:rPr>
          <w:bCs/>
          <w:szCs w:val="28"/>
        </w:rPr>
        <w:t>два</w:t>
      </w:r>
      <w:r w:rsidRPr="00006C6F">
        <w:rPr>
          <w:bCs/>
          <w:szCs w:val="28"/>
        </w:rPr>
        <w:t xml:space="preserve"> этап</w:t>
      </w:r>
      <w:r w:rsidR="00E90BE7">
        <w:rPr>
          <w:bCs/>
          <w:szCs w:val="28"/>
        </w:rPr>
        <w:t>а</w:t>
      </w:r>
      <w:r w:rsidRPr="00006C6F">
        <w:rPr>
          <w:bCs/>
          <w:szCs w:val="28"/>
        </w:rPr>
        <w:t>.</w:t>
      </w:r>
    </w:p>
    <w:p w:rsidR="002260FF" w:rsidRPr="00F04082" w:rsidRDefault="002260FF" w:rsidP="006648D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648D8" w:rsidRPr="006648D8">
        <w:rPr>
          <w:bCs/>
          <w:szCs w:val="28"/>
        </w:rPr>
        <w:t xml:space="preserve">22 апреля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6648D8">
        <w:rPr>
          <w:bCs/>
          <w:szCs w:val="28"/>
        </w:rPr>
        <w:t>154</w:t>
      </w:r>
      <w:r w:rsidR="0093658C">
        <w:rPr>
          <w:bCs/>
          <w:szCs w:val="28"/>
        </w:rPr>
        <w:t>.</w:t>
      </w:r>
    </w:p>
    <w:p w:rsidR="00857ED2" w:rsidRDefault="00857ED2" w:rsidP="00542238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Pr="00857ED2">
        <w:rPr>
          <w:bCs/>
          <w:szCs w:val="28"/>
        </w:rPr>
        <w:t xml:space="preserve">муниципального образования </w:t>
      </w:r>
      <w:r w:rsidR="002E1845">
        <w:rPr>
          <w:bCs/>
          <w:szCs w:val="28"/>
        </w:rPr>
        <w:t>Гатчинский</w:t>
      </w:r>
      <w:r w:rsidRPr="00857ED2">
        <w:rPr>
          <w:bCs/>
          <w:szCs w:val="28"/>
        </w:rPr>
        <w:t xml:space="preserve"> муниципальный район Ленинградской области от </w:t>
      </w:r>
      <w:r w:rsidR="00C24920">
        <w:rPr>
          <w:bCs/>
          <w:szCs w:val="28"/>
        </w:rPr>
        <w:t>31 марта 2022 года № 1099</w:t>
      </w:r>
      <w:r w:rsidR="00A72C85">
        <w:rPr>
          <w:bCs/>
          <w:szCs w:val="28"/>
        </w:rPr>
        <w:t xml:space="preserve">, </w:t>
      </w:r>
      <w:r w:rsidR="00A72C85" w:rsidRPr="00303A4C">
        <w:rPr>
          <w:bCs/>
          <w:szCs w:val="28"/>
        </w:rPr>
        <w:t xml:space="preserve">которое размещено в информационно-телекоммуникационной сети «Интернет» на официальном сайте муниципального образования </w:t>
      </w:r>
      <w:r w:rsidR="00F42D5B">
        <w:rPr>
          <w:bCs/>
          <w:szCs w:val="28"/>
        </w:rPr>
        <w:t>Гатчинский</w:t>
      </w:r>
      <w:r w:rsidR="00A72C85">
        <w:rPr>
          <w:bCs/>
          <w:szCs w:val="28"/>
        </w:rPr>
        <w:t xml:space="preserve"> </w:t>
      </w:r>
      <w:r w:rsidR="00A72C85" w:rsidRPr="00303A4C">
        <w:rPr>
          <w:bCs/>
          <w:szCs w:val="28"/>
        </w:rPr>
        <w:t xml:space="preserve">муниципальный район Ленинградской области по адресу: </w:t>
      </w:r>
      <w:r w:rsidR="00542238" w:rsidRPr="00542238">
        <w:rPr>
          <w:bCs/>
          <w:szCs w:val="28"/>
        </w:rPr>
        <w:t>http://radm.gtn.ru/</w:t>
      </w:r>
      <w:r w:rsidR="00A72C85"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  <w:bookmarkStart w:id="0" w:name="_GoBack"/>
      <w:bookmarkEnd w:id="0"/>
      <w:proofErr w:type="gramEnd"/>
    </w:p>
    <w:p w:rsidR="00E90BE7" w:rsidRPr="00E90BE7" w:rsidRDefault="00E90BE7" w:rsidP="00E90BE7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E90BE7">
        <w:rPr>
          <w:bCs/>
          <w:szCs w:val="28"/>
        </w:rPr>
        <w:t>Предложения заинтересованных лиц по подготовке Проекта направляются в Комиссию:</w:t>
      </w:r>
    </w:p>
    <w:p w:rsidR="00E90BE7" w:rsidRPr="00E90BE7" w:rsidRDefault="00E90BE7" w:rsidP="00E90BE7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E90BE7">
        <w:rPr>
          <w:bCs/>
          <w:szCs w:val="28"/>
        </w:rPr>
        <w:t>- по 1 этапу – в срок до 28 апреля 2022 года;</w:t>
      </w:r>
    </w:p>
    <w:p w:rsidR="00E75380" w:rsidRDefault="00E90BE7" w:rsidP="00E90BE7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r w:rsidRPr="00E90BE7">
        <w:rPr>
          <w:bCs/>
          <w:szCs w:val="28"/>
        </w:rPr>
        <w:t>- по 2 этапу – в срок до 11 мая 2022 года.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11775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2E1A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1845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42238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648D8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A52D9"/>
    <w:rsid w:val="007B2B5D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24920"/>
    <w:rsid w:val="00C3070F"/>
    <w:rsid w:val="00C35F4E"/>
    <w:rsid w:val="00C66EAC"/>
    <w:rsid w:val="00CA3D83"/>
    <w:rsid w:val="00CA515E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90BE7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42D5B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6E42-0D7F-466E-B31F-716D48D9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2020-10-06T09:34:00Z</cp:lastPrinted>
  <dcterms:created xsi:type="dcterms:W3CDTF">2022-04-25T12:20:00Z</dcterms:created>
  <dcterms:modified xsi:type="dcterms:W3CDTF">2022-04-25T12:36:00Z</dcterms:modified>
</cp:coreProperties>
</file>