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B7" w:rsidRDefault="00A166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66B7" w:rsidRDefault="00A166B7">
      <w:pPr>
        <w:pStyle w:val="ConsPlusNormal"/>
        <w:outlineLvl w:val="0"/>
      </w:pPr>
    </w:p>
    <w:p w:rsidR="00A166B7" w:rsidRDefault="00A166B7">
      <w:pPr>
        <w:pStyle w:val="ConsPlusTitle"/>
        <w:jc w:val="center"/>
        <w:outlineLvl w:val="0"/>
      </w:pPr>
      <w:r>
        <w:t>КОМИТЕТ ПО АРХИТЕКТУРЕ И ГРАДОСТРОИТЕЛЬСТВУ</w:t>
      </w:r>
    </w:p>
    <w:p w:rsidR="00A166B7" w:rsidRDefault="00A166B7">
      <w:pPr>
        <w:pStyle w:val="ConsPlusTitle"/>
        <w:jc w:val="center"/>
      </w:pPr>
      <w:r>
        <w:t>ЛЕНИНГРАДСКОЙ ОБЛАСТИ</w:t>
      </w:r>
    </w:p>
    <w:p w:rsidR="00A166B7" w:rsidRDefault="00A166B7">
      <w:pPr>
        <w:pStyle w:val="ConsPlusTitle"/>
        <w:jc w:val="center"/>
      </w:pPr>
    </w:p>
    <w:p w:rsidR="00A166B7" w:rsidRDefault="00A166B7">
      <w:pPr>
        <w:pStyle w:val="ConsPlusTitle"/>
        <w:jc w:val="center"/>
      </w:pPr>
      <w:r>
        <w:t>ПРИКАЗ</w:t>
      </w:r>
    </w:p>
    <w:p w:rsidR="00A166B7" w:rsidRDefault="00A166B7">
      <w:pPr>
        <w:pStyle w:val="ConsPlusTitle"/>
        <w:jc w:val="center"/>
      </w:pPr>
      <w:r>
        <w:t>от 17 сентября 2018 г. N 53</w:t>
      </w:r>
    </w:p>
    <w:p w:rsidR="00A166B7" w:rsidRDefault="00A166B7">
      <w:pPr>
        <w:pStyle w:val="ConsPlusTitle"/>
        <w:jc w:val="center"/>
      </w:pPr>
    </w:p>
    <w:p w:rsidR="00A166B7" w:rsidRDefault="00A166B7">
      <w:pPr>
        <w:pStyle w:val="ConsPlusTitle"/>
        <w:jc w:val="center"/>
      </w:pPr>
      <w:r>
        <w:t>ОБ УТВЕРЖДЕНИИ АДМИНИСТРАТИВНОГО РЕГЛАМЕНТА ИСПОЛНЕНИЯ</w:t>
      </w:r>
    </w:p>
    <w:p w:rsidR="00A166B7" w:rsidRDefault="00A166B7">
      <w:pPr>
        <w:pStyle w:val="ConsPlusTitle"/>
        <w:jc w:val="center"/>
      </w:pPr>
      <w:r>
        <w:t>КОМИТЕТОМ ГРАДОСТРОИТЕЛЬНОЙ ПОЛИТИКИ ЛЕНИНГРАДСКОЙ ОБЛАСТИ</w:t>
      </w:r>
    </w:p>
    <w:p w:rsidR="00A166B7" w:rsidRDefault="00A166B7">
      <w:pPr>
        <w:pStyle w:val="ConsPlusTitle"/>
        <w:jc w:val="center"/>
      </w:pPr>
      <w:r>
        <w:t>ГОСУДАРСТВЕННОЙ ФУНКЦИИ ПО ОСУЩЕСТВЛЕНИЮ КОНТРОЛЯ</w:t>
      </w:r>
    </w:p>
    <w:p w:rsidR="00A166B7" w:rsidRDefault="00A166B7">
      <w:pPr>
        <w:pStyle w:val="ConsPlusTitle"/>
        <w:jc w:val="center"/>
      </w:pPr>
      <w:r>
        <w:t>ЗА СОБЛЮДЕНИЕМ ОРГАНАМИ МЕСТНОГО САМОУПРАВЛЕНИЯ</w:t>
      </w:r>
    </w:p>
    <w:p w:rsidR="00A166B7" w:rsidRDefault="00A166B7">
      <w:pPr>
        <w:pStyle w:val="ConsPlusTitle"/>
        <w:jc w:val="center"/>
      </w:pPr>
      <w:r>
        <w:t>ЗАКОНОДАТЕЛЬСТВА О ГРАДОСТРОИТЕЛЬНОЙ ДЕЯТЕЛЬНОСТИ</w:t>
      </w:r>
    </w:p>
    <w:p w:rsidR="00A166B7" w:rsidRDefault="00A166B7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166B7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6B7" w:rsidRDefault="00A166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6B7" w:rsidRDefault="00A166B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градостроительной политики Ленинградской области</w:t>
            </w:r>
          </w:p>
          <w:p w:rsidR="00A166B7" w:rsidRDefault="00A166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6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05.03.2020 </w:t>
            </w:r>
            <w:hyperlink r:id="rId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66B7" w:rsidRDefault="00A166B7">
      <w:pPr>
        <w:pStyle w:val="ConsPlusNormal"/>
      </w:pPr>
    </w:p>
    <w:p w:rsidR="00A166B7" w:rsidRDefault="00A166B7">
      <w:pPr>
        <w:pStyle w:val="ConsPlusNormal"/>
        <w:ind w:firstLine="540"/>
        <w:jc w:val="both"/>
      </w:pPr>
      <w:r>
        <w:t xml:space="preserve">Руководствуясь </w:t>
      </w:r>
      <w:hyperlink r:id="rId8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N 42, приказываю:</w:t>
      </w:r>
    </w:p>
    <w:p w:rsidR="00A166B7" w:rsidRDefault="00A166B7">
      <w:pPr>
        <w:pStyle w:val="ConsPlusNormal"/>
      </w:pPr>
    </w:p>
    <w:p w:rsidR="00A166B7" w:rsidRDefault="00A166B7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исполнения Комитетом градостроительной политики Ленинградской области государственной функции по осуществлению контроля за соблюдением органами местного самоуправления законодательства о градостроительной деятельности.</w:t>
      </w:r>
    </w:p>
    <w:p w:rsidR="00A166B7" w:rsidRDefault="00A166B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26.12.2019 N 77)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комитета по архитектуре и градостроительству Ленинградской области от 13 мая 2016 года N 27 "Об утверждении административного регламента исполнения комитетом по архитектуре и градостроительству Ленинградской области государственной функции по осуществлению государственного контроля за соблюдением органами местного самоуправления законодательства о градостроительной деятельности на территории Ленинградской области".</w:t>
      </w:r>
    </w:p>
    <w:p w:rsidR="00A166B7" w:rsidRDefault="00A166B7">
      <w:pPr>
        <w:pStyle w:val="ConsPlusNormal"/>
      </w:pPr>
    </w:p>
    <w:p w:rsidR="00A166B7" w:rsidRDefault="00A166B7">
      <w:pPr>
        <w:pStyle w:val="ConsPlusNormal"/>
        <w:jc w:val="right"/>
      </w:pPr>
      <w:r>
        <w:t>Председатель комитета</w:t>
      </w:r>
    </w:p>
    <w:p w:rsidR="00A166B7" w:rsidRDefault="00A166B7">
      <w:pPr>
        <w:pStyle w:val="ConsPlusNormal"/>
        <w:jc w:val="right"/>
      </w:pPr>
      <w:r>
        <w:t>В.Шибаев</w:t>
      </w: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  <w:jc w:val="right"/>
        <w:outlineLvl w:val="0"/>
      </w:pPr>
      <w:r>
        <w:t>ПРИЛОЖЕНИЕ</w:t>
      </w:r>
    </w:p>
    <w:p w:rsidR="00A166B7" w:rsidRDefault="00A166B7">
      <w:pPr>
        <w:pStyle w:val="ConsPlusNormal"/>
        <w:jc w:val="right"/>
      </w:pPr>
      <w:r>
        <w:t>к приказу</w:t>
      </w:r>
    </w:p>
    <w:p w:rsidR="00A166B7" w:rsidRDefault="00A166B7">
      <w:pPr>
        <w:pStyle w:val="ConsPlusNormal"/>
        <w:jc w:val="right"/>
      </w:pPr>
      <w:r>
        <w:t>комитета по архитектуре</w:t>
      </w:r>
    </w:p>
    <w:p w:rsidR="00A166B7" w:rsidRDefault="00A166B7">
      <w:pPr>
        <w:pStyle w:val="ConsPlusNormal"/>
        <w:jc w:val="right"/>
      </w:pPr>
      <w:r>
        <w:t>и градостроительству</w:t>
      </w:r>
    </w:p>
    <w:p w:rsidR="00A166B7" w:rsidRDefault="00A166B7">
      <w:pPr>
        <w:pStyle w:val="ConsPlusNormal"/>
        <w:jc w:val="right"/>
      </w:pPr>
      <w:r>
        <w:t>Ленинградской области</w:t>
      </w:r>
    </w:p>
    <w:p w:rsidR="00A166B7" w:rsidRDefault="00A166B7">
      <w:pPr>
        <w:pStyle w:val="ConsPlusNormal"/>
        <w:jc w:val="right"/>
      </w:pPr>
      <w:r>
        <w:t>от 17.09.2018 N 53</w:t>
      </w:r>
    </w:p>
    <w:p w:rsidR="00A166B7" w:rsidRDefault="00A166B7">
      <w:pPr>
        <w:pStyle w:val="ConsPlusNormal"/>
      </w:pPr>
    </w:p>
    <w:p w:rsidR="00A166B7" w:rsidRDefault="00A166B7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A166B7" w:rsidRDefault="00A166B7">
      <w:pPr>
        <w:pStyle w:val="ConsPlusTitle"/>
        <w:jc w:val="center"/>
      </w:pPr>
      <w:r>
        <w:t>ИСПОЛНЕНИЯ КОМИТЕТОМ ГРАДОСТРОИТЕЛЬНОЙ ПОЛИТИКИ</w:t>
      </w:r>
    </w:p>
    <w:p w:rsidR="00A166B7" w:rsidRDefault="00A166B7">
      <w:pPr>
        <w:pStyle w:val="ConsPlusTitle"/>
        <w:jc w:val="center"/>
      </w:pPr>
      <w:r>
        <w:t>ЛЕНИНГРАДСКОЙ ОБЛАСТИ ГОСУДАРСТВЕННОЙ ФУНКЦИИ</w:t>
      </w:r>
    </w:p>
    <w:p w:rsidR="00A166B7" w:rsidRDefault="00A166B7">
      <w:pPr>
        <w:pStyle w:val="ConsPlusTitle"/>
        <w:jc w:val="center"/>
      </w:pPr>
      <w:r>
        <w:t>ПО ОСУЩЕСТВЛЕНИЮ КОНТРОЛЯ ЗА СОБЛЮДЕНИЕМ ОРГАНАМИ МЕСТНОГО</w:t>
      </w:r>
    </w:p>
    <w:p w:rsidR="00A166B7" w:rsidRDefault="00A166B7">
      <w:pPr>
        <w:pStyle w:val="ConsPlusTitle"/>
        <w:jc w:val="center"/>
      </w:pPr>
      <w:r>
        <w:t>САМОУПРАВЛЕНИЯ ЗАКОНОДАТЕЛЬСТВА О ГРАДОСТРОИТЕЛЬНОЙ</w:t>
      </w:r>
    </w:p>
    <w:p w:rsidR="00A166B7" w:rsidRDefault="00A166B7">
      <w:pPr>
        <w:pStyle w:val="ConsPlusTitle"/>
        <w:jc w:val="center"/>
      </w:pPr>
      <w:r>
        <w:t>ДЕЯТЕЛЬНОСТИ</w:t>
      </w:r>
    </w:p>
    <w:p w:rsidR="00A166B7" w:rsidRDefault="00A166B7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166B7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6B7" w:rsidRDefault="00A166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6B7" w:rsidRDefault="00A166B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градостроительной политики Ленинградской области</w:t>
            </w:r>
          </w:p>
          <w:p w:rsidR="00A166B7" w:rsidRDefault="00A166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11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05.03.2020 </w:t>
            </w:r>
            <w:hyperlink r:id="rId12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66B7" w:rsidRDefault="00A166B7">
      <w:pPr>
        <w:pStyle w:val="ConsPlusNormal"/>
      </w:pPr>
    </w:p>
    <w:p w:rsidR="00A166B7" w:rsidRDefault="00A166B7">
      <w:pPr>
        <w:pStyle w:val="ConsPlusTitle"/>
        <w:jc w:val="center"/>
        <w:outlineLvl w:val="1"/>
      </w:pPr>
      <w:r>
        <w:t>1. Общие положения</w:t>
      </w:r>
    </w:p>
    <w:p w:rsidR="00A166B7" w:rsidRDefault="00A166B7">
      <w:pPr>
        <w:pStyle w:val="ConsPlusNormal"/>
      </w:pPr>
    </w:p>
    <w:p w:rsidR="00A166B7" w:rsidRDefault="00A166B7">
      <w:pPr>
        <w:pStyle w:val="ConsPlusNormal"/>
        <w:ind w:firstLine="540"/>
        <w:jc w:val="both"/>
      </w:pPr>
      <w:r>
        <w:t>1.1. Наименование государственной функции - осуществление контроля за соблюдением органами местного самоуправления законодательства о градостроительной деятельности (далее - Государственная функция).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1.2. Наименование органа исполнительной власти Ленинградской области, непосредственно исполняющего Государственную функцию, - Комитет градостроительной политики Ленинградской области (далее - Комитет).</w:t>
      </w:r>
    </w:p>
    <w:p w:rsidR="00A166B7" w:rsidRDefault="00A166B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26.12.2019 N 77)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Структурным подразделением Комитета, ответственным за исполнение Государственной функции, является отдел контроля за соблюдением законодательства о градостроительной деятельности (далее - отдел).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1.3. Перечень нормативных правовых актов, непосредственно регулирующих исполнение Государственной функции: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газета", N 290, 30.12.2004);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06.10.2003, N 40, ст. 3822);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 ("Российская газета", N 95, 05.05.2006).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1.4. Результатами исполнения государственной функции являются: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направление в органы местного самоуправления обязательных предписаний об устранении выявленных нарушений законодательства о градостроительной деятельности;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направление в органы прокуратуры информации о фактах нарушения законов для принятия мер прокурором;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принятие мер, необходимых для привлечения руководителей и других должностных лиц органов местного самоуправления к ответственности, установленной законодательством Российской Федерации об административных правонарушениях.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lastRenderedPageBreak/>
        <w:t xml:space="preserve">1.5. Предметом контроля является соблюдение органами местного самоуправления обязательных требований, установленных Градостроительным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принятыми в соответствии с ним федеральными законами, областными законами и иными нормативными правовыми актами, содержащими нормы, регулирующие отношения в области градостроительной деятельности, в том числе: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соответствие муниципальных правовых актов законодательству о градостроительной деятельности;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соблюдение установленных федеральными законами сроков приведения муниципальных правовых актов в соответствие с требованиями Градостроительного </w:t>
      </w:r>
      <w:hyperlink r:id="rId18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соблюдение процедур, установленных законодательством о градостроительной деятельности, для подготовки и утверждения документов территориального планирования, правил землепользования и застройки, документации по планировке территории, выдачи градостроительных планов земельных участков.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1.6. Права и обязанности должностных лиц при осуществлении государственного контроля.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1.6.1. Должностные лица Комитета при осуществлении государственного контроля обязаны: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направлять в соответствующие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направлять в органы прокуратуры информацию о фактах нарушения законов для принятия мер прокурором;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принимать меры, необходимые для привлечения руководителей и других должностных лиц органов местного самоуправления к ответственности, установленной законодательством Российской Федерации об административных правонарушениях;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соблюдать требования, предусмотренные </w:t>
      </w:r>
      <w:hyperlink r:id="rId19" w:history="1">
        <w:r>
          <w:rPr>
            <w:color w:val="0000FF"/>
          </w:rPr>
          <w:t>статьей 77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1.6.2. Должностные лица Комитета при осуществлении государственного контроля имеют право: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проводить проверки деятельности органов местного самоуправления, а также подведомственных им организаций;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требовать от руководителей и других должностных лиц органов местного самоуправления представления необходимых документов, материалов и сведений, выделения специалистов для выяснения возникших вопросов;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получать от руководителей и других должностных лиц органов местного самоуправления объяснения по факту нарушения законодательства о градостроительной деятельности.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1.7. Права и обязанности лиц, в отношении которых осуществляются мероприятия по контролю.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lastRenderedPageBreak/>
        <w:t>1.7.1. Должностные лица органов местного самоуправления, в отношении которых осуществляются мероприятия по контролю, обязаны: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предоставлять по запросу Комитета необходимые для осуществления контроля документы и материалы;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оказывать содействие должностным лицам Комитета в их работе.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1.7.2. Должностные лица органов местного самоуправления, в отношении которых осуществляются мероприятия по контролю, имеют право: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непосредственно присутствовать при проведении должностными лицами Комитета проверок органов местного самоуправления и подведомственных им организаций, давать объяснения по вопросам, относящимся к предмету проверки;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знакомиться с результатами проведенной проверки, выявленными нарушениями и сроками их устранения;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обжаловать действия (бездействие) и решения должностных лиц Комитета в соответствии с законодательством Российской Федерации;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пользоваться правами, предусмотренными </w:t>
      </w:r>
      <w:hyperlink r:id="rId20" w:history="1">
        <w:r>
          <w:rPr>
            <w:color w:val="0000FF"/>
          </w:rPr>
          <w:t>статьей 77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A166B7" w:rsidRDefault="00A166B7">
      <w:pPr>
        <w:pStyle w:val="ConsPlusNormal"/>
      </w:pPr>
    </w:p>
    <w:p w:rsidR="00A166B7" w:rsidRDefault="00A166B7">
      <w:pPr>
        <w:pStyle w:val="ConsPlusTitle"/>
        <w:jc w:val="center"/>
        <w:outlineLvl w:val="1"/>
      </w:pPr>
      <w:r>
        <w:t>2. Требования к порядку исполнения государственной функции</w:t>
      </w:r>
    </w:p>
    <w:p w:rsidR="00A166B7" w:rsidRDefault="00A166B7">
      <w:pPr>
        <w:pStyle w:val="ConsPlusNormal"/>
      </w:pPr>
    </w:p>
    <w:p w:rsidR="00A166B7" w:rsidRDefault="00A166B7">
      <w:pPr>
        <w:pStyle w:val="ConsPlusNormal"/>
        <w:ind w:firstLine="540"/>
        <w:jc w:val="both"/>
      </w:pPr>
      <w:r>
        <w:t>2.1. Порядок информирования об исполнении государственной функции.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1" w:name="P87"/>
      <w:bookmarkEnd w:id="1"/>
      <w:r>
        <w:t>2.1.1. Место нахождения Комитета, в том числе отдела: 191023, Санкт-Петербург, площадь Ломоносова, дом 1, подъезд 5, график работы: с понедельника по четверг с 9 до 18 часов, в пятницу - с 9 до 17 часов, обеденный перерыв с 13 часов 00 минут до 13 часов 48 минут.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2.1.2. Справочный телефон Комитета (812)539-46-00, адрес электронной почты Комитета: 5711323@mail.ru, справочный телефон отдела (812)539-45-97.</w:t>
      </w:r>
    </w:p>
    <w:p w:rsidR="00A166B7" w:rsidRDefault="00A166B7">
      <w:pPr>
        <w:pStyle w:val="ConsPlusNormal"/>
        <w:jc w:val="both"/>
      </w:pPr>
      <w:r>
        <w:t xml:space="preserve">(п. 2.1.2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05.03.2020 N 3)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2.1.3. Адрес Портала государственных и муниципальных услуг (функций) Ленинградской области в информационно-телекоммуникационной сети "Интернет": www.gu.lenobl.ru.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2.1.4. Адрес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"Интернет": www.gosuslugi.ru.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2.1.5. Адрес официального сайта Комитета в информационно-телекоммуникационной сети "Интернет": www.arch.lenobl.ru.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2.1.6. Информирование по вопросам исполнения государственной функции производится путем опубликования и размещения на официальном сайте Комитета в информационно-телекоммуникационной сети "Интернет" нормативных правовых актов, в том числе настоящего Административного регламента.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2" w:name="P94"/>
      <w:bookmarkEnd w:id="2"/>
      <w:r>
        <w:lastRenderedPageBreak/>
        <w:t>2.1.7. Информация по вопросам исполнения Государственной функции может быть получена: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устно - по месту нахождения Комитета в приемные дни по предварительной записи (запись осуществляется по справочному телефону Комитета);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письменно - путем направления обращения в форме почтового отправления или в форме электронного документа по адресу места нахождения Комитета, электронному адресу Комитета;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на официальном сайте Комитета в информационно-телекоммуникационной сети "Интернет";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Ленинградской области;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Устное информирование осуществляется при обращении заинтересованных лиц за информацией лично.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Письменное информирование осуществляется путем направления ответов на запросы заинтересованных лиц почтовым отправлением или посредством информационно-телекоммуникационных сетей общего пользования (по факсимильной связи, через информационно-телекоммуникационную сеть "Интернет").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Максимальный срок предоставления ответа на письменный запрос заинтересованных лиц, в том числе срок направления ответа заинтересованному лицу по адресу электронной почты, составляет тридцать календарных дней со дня регистрации письменного запроса заинтересованного лица.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Поступившие в Комитет письменные запросы заинтересованных лиц регистрируются не позднее 3 дней с момента поступления запроса в Комитет.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2.1.8. Текстовая информация, указанная в </w:t>
      </w:r>
      <w:hyperlink w:anchor="P87" w:history="1">
        <w:r>
          <w:rPr>
            <w:color w:val="0000FF"/>
          </w:rPr>
          <w:t>пунктах 2.1.1</w:t>
        </w:r>
      </w:hyperlink>
      <w:r>
        <w:t xml:space="preserve"> - </w:t>
      </w:r>
      <w:hyperlink w:anchor="P94" w:history="1">
        <w:r>
          <w:rPr>
            <w:color w:val="0000FF"/>
          </w:rPr>
          <w:t>2.1.7</w:t>
        </w:r>
      </w:hyperlink>
      <w:r>
        <w:t xml:space="preserve"> настоящего Административного регламента, размещается на стендах в помещениях Комитета.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2.1.9. Копия настоящего Административного регламента размещается на официальном сайте Комитета в информационно-телекоммуникационной сети "Интернет" и на портале государственных и муниципальных услуг Ленинградской области.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2.2. Государственная функция исполняется с даты возникновения обстоятельств, являющихся основаниями для выполнения предусмотренных </w:t>
      </w:r>
      <w:hyperlink w:anchor="P114" w:history="1">
        <w:r>
          <w:rPr>
            <w:color w:val="0000FF"/>
          </w:rPr>
          <w:t>подразделом 3.1</w:t>
        </w:r>
      </w:hyperlink>
      <w:r>
        <w:t xml:space="preserve"> настоящего Административного регламента административных процедур, до даты фиксации результатов данных административных процедур (регистрации документов, составляемых и направляемых по результатам данных административных процедур), в течение сроков, установленных для выполнения указанных административных процедур.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2.3. Основания для приостановления исполнения и(или) прекращения исполнения государственной функции действующим законодательством не установлены.</w:t>
      </w:r>
    </w:p>
    <w:p w:rsidR="00A166B7" w:rsidRDefault="00A166B7">
      <w:pPr>
        <w:pStyle w:val="ConsPlusNormal"/>
      </w:pPr>
    </w:p>
    <w:p w:rsidR="00A166B7" w:rsidRDefault="00A166B7">
      <w:pPr>
        <w:pStyle w:val="ConsPlusTitle"/>
        <w:jc w:val="center"/>
        <w:outlineLvl w:val="1"/>
      </w:pPr>
      <w:r>
        <w:t>3. Состав, последовательность и сроки исполнения</w:t>
      </w:r>
    </w:p>
    <w:p w:rsidR="00A166B7" w:rsidRDefault="00A166B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A166B7" w:rsidRDefault="00A166B7">
      <w:pPr>
        <w:pStyle w:val="ConsPlusTitle"/>
        <w:jc w:val="center"/>
      </w:pPr>
      <w:r>
        <w:t>их исполнения, особенности исполнения административных</w:t>
      </w:r>
    </w:p>
    <w:p w:rsidR="00A166B7" w:rsidRDefault="00A166B7">
      <w:pPr>
        <w:pStyle w:val="ConsPlusTitle"/>
        <w:jc w:val="center"/>
      </w:pPr>
      <w:r>
        <w:t>процедур (действий) в электронной форме</w:t>
      </w:r>
    </w:p>
    <w:p w:rsidR="00A166B7" w:rsidRDefault="00A166B7">
      <w:pPr>
        <w:pStyle w:val="ConsPlusNormal"/>
      </w:pPr>
    </w:p>
    <w:p w:rsidR="00A166B7" w:rsidRDefault="00A166B7">
      <w:pPr>
        <w:pStyle w:val="ConsPlusTitle"/>
        <w:ind w:firstLine="540"/>
        <w:jc w:val="both"/>
        <w:outlineLvl w:val="2"/>
      </w:pPr>
      <w:bookmarkStart w:id="3" w:name="P114"/>
      <w:bookmarkEnd w:id="3"/>
      <w:r>
        <w:t>3.1. Исчерпывающий перечень административных процедур, выполняемых Комитетом при исполнении государственной функции</w:t>
      </w:r>
    </w:p>
    <w:p w:rsidR="00A166B7" w:rsidRDefault="00A166B7">
      <w:pPr>
        <w:pStyle w:val="ConsPlusNormal"/>
      </w:pPr>
    </w:p>
    <w:p w:rsidR="00A166B7" w:rsidRDefault="00A166B7">
      <w:pPr>
        <w:pStyle w:val="ConsPlusNormal"/>
        <w:ind w:firstLine="540"/>
        <w:jc w:val="both"/>
      </w:pPr>
      <w:r>
        <w:t>3.1.1. Рассмотрение обращения гражданина, юридического лица, информации государственного органа о нарушении органом местного самоуправления законодательства о градостроительной деятельности (далее - обращение).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Общий срок рассмотрения обращения составляет 30 дней со дня регистрации обращения. В случаях, предусмотренных </w:t>
      </w:r>
      <w:hyperlink r:id="rId22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2 мая 2006 года N 59-ФЗ "О порядке рассмотрения обращений граждан Российской Федерации", срок рассмотрения обращения может быть продлен председателем Комитета не более чем на 30 дней с уведомлением о продлении срока рассмотрения лица, направившего обращение.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3.1.2. Проведение плановой проверки.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Общий срок проведения плановой проверки составляет не более 20 рабочих дней.</w:t>
      </w:r>
    </w:p>
    <w:p w:rsidR="00A166B7" w:rsidRDefault="00A166B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05.03.2020 N 3)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3.1.3. Проведение внеплановой проверки.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Общий срок проведения внеплановой проверки составляет не более 20 рабочих дней.</w:t>
      </w:r>
    </w:p>
    <w:p w:rsidR="00A166B7" w:rsidRDefault="00A166B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05.03.2020 N 3)</w:t>
      </w:r>
    </w:p>
    <w:p w:rsidR="00A166B7" w:rsidRDefault="00A166B7">
      <w:pPr>
        <w:pStyle w:val="ConsPlusNormal"/>
      </w:pPr>
    </w:p>
    <w:p w:rsidR="00A166B7" w:rsidRDefault="00A166B7">
      <w:pPr>
        <w:pStyle w:val="ConsPlusTitle"/>
        <w:ind w:firstLine="540"/>
        <w:jc w:val="both"/>
        <w:outlineLvl w:val="2"/>
      </w:pPr>
      <w:r>
        <w:t>3.2. Рассмотрение обращения</w:t>
      </w:r>
    </w:p>
    <w:p w:rsidR="00A166B7" w:rsidRDefault="00A166B7">
      <w:pPr>
        <w:pStyle w:val="ConsPlusNormal"/>
      </w:pPr>
    </w:p>
    <w:p w:rsidR="00A166B7" w:rsidRDefault="00A166B7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поступление в Комитет обращения.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3.2.2. В состав административной процедуры входят следующие административные действия: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4" w:name="P129"/>
      <w:bookmarkEnd w:id="4"/>
      <w:r>
        <w:t>а) прием и регистрация обращения;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5" w:name="P130"/>
      <w:bookmarkEnd w:id="5"/>
      <w:r>
        <w:t>б) рассмотрение обращения;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6" w:name="P131"/>
      <w:bookmarkEnd w:id="6"/>
      <w:r>
        <w:t xml:space="preserve">в) принятие решения о проведении внеплановой проверки в порядке, установленном </w:t>
      </w:r>
      <w:hyperlink w:anchor="P200" w:history="1">
        <w:r>
          <w:rPr>
            <w:color w:val="0000FF"/>
          </w:rPr>
          <w:t>подразделом 3.4</w:t>
        </w:r>
      </w:hyperlink>
      <w:r>
        <w:t xml:space="preserve"> настоящего Административного регламента (при наличии в обращении информации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граждан);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7" w:name="P132"/>
      <w:bookmarkEnd w:id="7"/>
      <w:r>
        <w:t>г) принятие мер, направленных на восстановление или защиту нарушенных прав, свобод и законных интересов лица, направившего обращение;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д) направление в органы прокуратуры информации о фактах нарушения законов для принятия мер прокурором (при невозможности устранения нарушения закона на основании предписания Комитета);</w:t>
      </w:r>
    </w:p>
    <w:p w:rsidR="00A166B7" w:rsidRDefault="00A166B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05.03.2020 N 3)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8" w:name="P135"/>
      <w:bookmarkEnd w:id="8"/>
      <w:r>
        <w:t xml:space="preserve">е) направление в иные государственные органы информации о фактах нарушения </w:t>
      </w:r>
      <w:r>
        <w:lastRenderedPageBreak/>
        <w:t>законов, применение мер ответственности за которые относится к полномочиям указанных государственных органов (при наличии таких нарушений);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ж) направление в орган местного самоуправления предписания об устранении нарушений законодательства о градостроительной деятельности (при наличии нарушений);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9" w:name="P137"/>
      <w:bookmarkEnd w:id="9"/>
      <w:r>
        <w:t>з) направление ответа по существу поставленных в обращении вопросов.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3.2.3. Административное действие, предусмотренное </w:t>
      </w:r>
      <w:hyperlink w:anchor="P129" w:history="1">
        <w:r>
          <w:rPr>
            <w:color w:val="0000FF"/>
          </w:rPr>
          <w:t>подпунктом "а" пункта 3.2.2</w:t>
        </w:r>
      </w:hyperlink>
      <w:r>
        <w:t xml:space="preserve"> настоящего Административного регламента, выполняется в течение 3 дней с момента поступления обращения в Комитет.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10" w:name="P139"/>
      <w:bookmarkEnd w:id="10"/>
      <w:r>
        <w:t xml:space="preserve">Административное действие, предусмотренное </w:t>
      </w:r>
      <w:hyperlink w:anchor="P130" w:history="1">
        <w:r>
          <w:rPr>
            <w:color w:val="0000FF"/>
          </w:rPr>
          <w:t>подпунктом "б" пункта 3.2.2</w:t>
        </w:r>
      </w:hyperlink>
      <w:r>
        <w:t xml:space="preserve"> настоящего Административного регламента, выполняется в срок 30 дней со дня регистрации обращения. В случаях, предусмотренных </w:t>
      </w:r>
      <w:hyperlink r:id="rId26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2 мая 2006 года N 59-ФЗ "О порядке рассмотрения обращений граждан Российской Федерации", срок рассмотрения обращения может быть продлен председателем Комитета не более чем на 30 дней с уведомлением о продлении срока рассмотрения лица, направившего обращение.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Административное действие, предусмотренное </w:t>
      </w:r>
      <w:hyperlink w:anchor="P131" w:history="1">
        <w:r>
          <w:rPr>
            <w:color w:val="0000FF"/>
          </w:rPr>
          <w:t>подпунктом "в" пункта 3.2.2</w:t>
        </w:r>
      </w:hyperlink>
      <w:r>
        <w:t xml:space="preserve"> настоящего Административного регламента, выполняется в срок не более 3 рабочих дней со дня регистрации обращения.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Административные действия, предусмотренные </w:t>
      </w:r>
      <w:hyperlink w:anchor="P132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137" w:history="1">
        <w:r>
          <w:rPr>
            <w:color w:val="0000FF"/>
          </w:rPr>
          <w:t>"з" пункта 3.2.2</w:t>
        </w:r>
      </w:hyperlink>
      <w:r>
        <w:t xml:space="preserve"> настоящего Административного регламента, выполняются в сроки, установленные </w:t>
      </w:r>
      <w:hyperlink w:anchor="P139" w:history="1">
        <w:r>
          <w:rPr>
            <w:color w:val="0000FF"/>
          </w:rPr>
          <w:t>абзацем вторым</w:t>
        </w:r>
      </w:hyperlink>
      <w:r>
        <w:t xml:space="preserve"> настоящего пункта для рассмотрения обращения.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3.2.4. Лицом, ответственным за выполнение административного действия, предусмотренного </w:t>
      </w:r>
      <w:hyperlink w:anchor="P129" w:history="1">
        <w:r>
          <w:rPr>
            <w:color w:val="0000FF"/>
          </w:rPr>
          <w:t>подпунктом "а" пункта 3.2.2</w:t>
        </w:r>
      </w:hyperlink>
      <w:r>
        <w:t xml:space="preserve"> настоящего Административного регламента, является должностное лицо сектора документооборота отдела правового, организационного, документационного обеспечения и контроля Комитета, ответственное за делопроизводство (далее - делопроизводитель).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Лицами, ответственными за выполнение административного действия, предусмотренного </w:t>
      </w:r>
      <w:hyperlink w:anchor="P130" w:history="1">
        <w:r>
          <w:rPr>
            <w:color w:val="0000FF"/>
          </w:rPr>
          <w:t>подпунктом "б" пункта 3.2.2</w:t>
        </w:r>
      </w:hyperlink>
      <w:r>
        <w:t xml:space="preserve"> настоящего Административного регламента, являются уполномоченные на рассмотрение обращения председателем Комитета должностное лицо отдела (далее - специалист отдела) и(или) должностное лицо другого структурного подразделения Комитета (далее - специалист Комитета).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Лицами, ответственными за выполнение административного действия, предусмотренного </w:t>
      </w:r>
      <w:hyperlink w:anchor="P131" w:history="1">
        <w:r>
          <w:rPr>
            <w:color w:val="0000FF"/>
          </w:rPr>
          <w:t>подпунктом "в" пункта 3.2.2</w:t>
        </w:r>
      </w:hyperlink>
      <w:r>
        <w:t xml:space="preserve"> настоящего Административного регламента, являются: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за подготовку распоряжения о проведении проверки - начальник отдела;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за подписание распоряжения о проведении проверки - председатель Комитета или должностное лицо, исполняющее его обязанности.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Лицами, ответственными за выполнение административных действий, предусмотренных </w:t>
      </w:r>
      <w:hyperlink w:anchor="P132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135" w:history="1">
        <w:r>
          <w:rPr>
            <w:color w:val="0000FF"/>
          </w:rPr>
          <w:t>"е"</w:t>
        </w:r>
      </w:hyperlink>
      <w:r>
        <w:t xml:space="preserve"> и </w:t>
      </w:r>
      <w:hyperlink w:anchor="P137" w:history="1">
        <w:r>
          <w:rPr>
            <w:color w:val="0000FF"/>
          </w:rPr>
          <w:t>"з" пункта 3.2.2</w:t>
        </w:r>
      </w:hyperlink>
      <w:r>
        <w:t xml:space="preserve"> настоящего Административного регламента в части подготовки проекта ответа лицу, направившему обращение, информации о фактах нарушения законов для направления в органы прокуратуры, иные государственные органы в соответствии с их компетенцией, являются специалист отдела и(или) специалист Комитета.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lastRenderedPageBreak/>
        <w:t>Лицом, ответственным за подготовку, подписание, направление в орган местного самоуправления предписания об устранении выявленных нарушений законодательства о градостроительной деятельности, является специалист отдела.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Лицом, ответственным за подписание ответа лицу, направившему обращение, документов, направляемых в органы прокуратуры и иные государственные органы, а также сопроводительного письма о направлении в орган местного самоуправления предписания об устранении выявленных нарушений законодательства о градостроительной деятельности, является председатель Комитета или должностное лицо, исполняющее обязанности председателя Комитета.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3.2.5. Критерием принятия решения о проведении внеплановой проверки является наличие в обращении информации о фактах нарушений законодательства Российской Федерации о градостроительной деятельности, влекущих возникновение чрезвычайных ситуаций, угрозу жизни и здоровью граждан, а также массовые нарушения прав граждан.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Критерием принятия решения о направлении в орган местного самоуправления предписания об устранении выявленных нарушений законодательства о градостроительной деятельности является наличие выявленных при рассмотрении обращения нарушений указанного законодательства.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Критерием принятия решения о направлении в органы прокуратуры информации о выявленных нарушениях законов является невозможность устранения нарушения закона на основании предписания Комитета.</w:t>
      </w:r>
    </w:p>
    <w:p w:rsidR="00A166B7" w:rsidRDefault="00A166B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05.03.2020 N 3)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Критерием принятия решения о направлении в иные государственные органы информации о фактах нарушения законов является наличие выявленных при рассмотрении обращения нарушений законов, применение мер ответственности за которые относится к полномочиям указанных государственных органов.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3.2.6. Результатами выполнения административной процедуры являются: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а) направление ответа лицу, направившему обращение;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б) направление в органы прокуратуры информации о фактах нарушения законов для принятия мер прокурором (при невозможности устранения нарушения закона на основании предписания Комитета);</w:t>
      </w:r>
    </w:p>
    <w:p w:rsidR="00A166B7" w:rsidRDefault="00A166B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05.03.2020 N 3)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в) направление в иные государственные органы информации о фактах нарушения законов, применение мер ответственности за которые относится к полномочиям указанных государственных органов (при наличии таких нарушений);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г) направление в орган местного самоуправления предписания об устранении нарушений законодательства о градостроительной деятельности (при наличии нарушений);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д) направление обращения в иной орган государственной власти, орган местного самоуправления, иному должностному лицу, в компетенцию которых входит решение поставленных в обращении вопросов.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3.2.7. Результаты административной процедуры фиксируются делопроизводителем в </w:t>
      </w:r>
      <w:r>
        <w:lastRenderedPageBreak/>
        <w:t xml:space="preserve">системе электронного документооборота Ленинградской области в соответствии с </w:t>
      </w:r>
      <w:hyperlink r:id="rId29" w:history="1">
        <w:r>
          <w:rPr>
            <w:color w:val="0000FF"/>
          </w:rPr>
          <w:t>Порядком</w:t>
        </w:r>
      </w:hyperlink>
      <w:r>
        <w:t xml:space="preserve"> работы с электронными документами в системе электронного документооборота Ленинградской области, утвержденным постановлением Губернатора Ленинградской области от 26 сентября 2013 года N 94-пг (далее - СЭД).</w:t>
      </w:r>
    </w:p>
    <w:p w:rsidR="00A166B7" w:rsidRDefault="00A166B7">
      <w:pPr>
        <w:pStyle w:val="ConsPlusNormal"/>
      </w:pPr>
    </w:p>
    <w:p w:rsidR="00A166B7" w:rsidRDefault="00A166B7">
      <w:pPr>
        <w:pStyle w:val="ConsPlusTitle"/>
        <w:ind w:firstLine="540"/>
        <w:jc w:val="both"/>
        <w:outlineLvl w:val="2"/>
      </w:pPr>
      <w:r>
        <w:t>3.3. Проведение плановой проверки</w:t>
      </w:r>
    </w:p>
    <w:p w:rsidR="00A166B7" w:rsidRDefault="00A166B7">
      <w:pPr>
        <w:pStyle w:val="ConsPlusNormal"/>
      </w:pPr>
    </w:p>
    <w:p w:rsidR="00A166B7" w:rsidRDefault="00A166B7">
      <w:pPr>
        <w:pStyle w:val="ConsPlusNormal"/>
        <w:ind w:firstLine="540"/>
        <w:jc w:val="both"/>
      </w:pPr>
      <w:r>
        <w:t xml:space="preserve">3.3.1. Основанием для начала административной процедуры является наступление срока проведения плановой проверки, установленного утвержденным председателем Комитета ежегодным планом проведения плановых проверок органов местного самоуправления и должностных лиц местного самоуправления, сформированным и согласованным прокуратурой Ленинградской области в порядке и сроки, предусмотренные </w:t>
      </w:r>
      <w:hyperlink r:id="rId30" w:history="1">
        <w:r>
          <w:rPr>
            <w:color w:val="0000FF"/>
          </w:rPr>
          <w:t>частями 2.3</w:t>
        </w:r>
      </w:hyperlink>
      <w:r>
        <w:t xml:space="preserve"> - </w:t>
      </w:r>
      <w:hyperlink r:id="rId31" w:history="1">
        <w:r>
          <w:rPr>
            <w:color w:val="0000FF"/>
          </w:rPr>
          <w:t>2.5 статьи 77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и (далее - ежегодный план проверок).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3.3.2. В состав административной процедуры входят следующие административные действия: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11" w:name="P168"/>
      <w:bookmarkEnd w:id="11"/>
      <w:r>
        <w:t xml:space="preserve">а) определение специалистов отдела, уполномоченных на проведение проверки, путем издания </w:t>
      </w:r>
      <w:hyperlink w:anchor="P309" w:history="1">
        <w:r>
          <w:rPr>
            <w:color w:val="0000FF"/>
          </w:rPr>
          <w:t>распоряжения</w:t>
        </w:r>
      </w:hyperlink>
      <w:r>
        <w:t xml:space="preserve"> Комитета о проведении проверки по форме согласно приложению 1 к настоящему Административному регламенту (далее - распоряжение о проведении проверки);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12" w:name="P169"/>
      <w:bookmarkEnd w:id="12"/>
      <w:r>
        <w:t>б) уведомление руководителя органа местного самоуправления или должностного лица местного самоуправления с учетом их полномочий, в отношении которого проводятся мероприятия по контролю, о проведении плановой проверки путем направления копии распоряжения о проведении проверки заказным почтовым отправлением с уведомлением о вручении и(или) путем направления копии распоряжения в форме электронного документа, подписанного усиленной квалифицированной электронной подписью лица, подписавшего распоряжение о проведении проверки, посредством СЭД, системы межведомственного взаимодействия Ленинградской области, по адресу электронной почты органа местного самоуправления либо иным доступным способом, обеспечивающим подтверждение получения уведомления;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13" w:name="P170"/>
      <w:bookmarkEnd w:id="13"/>
      <w:r>
        <w:t>в) проведение выездной и(или) документарной проверки;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14" w:name="P171"/>
      <w:bookmarkEnd w:id="14"/>
      <w:r>
        <w:t>г) направление в орган местного самоуправления предписания об устранении выявленных нарушений законодательства о градостроительной деятельности (при наличии нарушений);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15" w:name="P172"/>
      <w:bookmarkEnd w:id="15"/>
      <w:r>
        <w:t>д) направление в органы прокуратуры информации о фактах нарушения законов для принятия мер прокурором (при невозможности устранения нарушения закона на основании предписания Комитета);</w:t>
      </w:r>
    </w:p>
    <w:p w:rsidR="00A166B7" w:rsidRDefault="00A166B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05.03.2020 N 3)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16" w:name="P174"/>
      <w:bookmarkEnd w:id="16"/>
      <w:r>
        <w:t xml:space="preserve">е) составление протокола об административном правонарушении (при выявлении события административного правонарушения, составление протоколов о котором относится к полномочиям должностных лиц Комитета в соответствии с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34" w:history="1">
        <w:r>
          <w:rPr>
            <w:color w:val="0000FF"/>
          </w:rPr>
          <w:t>частью 2 статьи 1.9</w:t>
        </w:r>
      </w:hyperlink>
      <w:r>
        <w:t xml:space="preserve"> областного закона от 2 июля 2003 года N 47-оз "Об административных правонарушениях").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3.3.3. Административное действие, предусмотренное </w:t>
      </w:r>
      <w:hyperlink w:anchor="P168" w:history="1">
        <w:r>
          <w:rPr>
            <w:color w:val="0000FF"/>
          </w:rPr>
          <w:t>подпунктом "а" пункта 3.3.2</w:t>
        </w:r>
      </w:hyperlink>
      <w:r>
        <w:t xml:space="preserve"> </w:t>
      </w:r>
      <w:r>
        <w:lastRenderedPageBreak/>
        <w:t>настоящего Административного регламента, выполняется не позднее чем за 13 рабочих дней до наступления срока начала проверки, установленного ежегодным планом проверок.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Административное действие, предусмотренное </w:t>
      </w:r>
      <w:hyperlink w:anchor="P169" w:history="1">
        <w:r>
          <w:rPr>
            <w:color w:val="0000FF"/>
          </w:rPr>
          <w:t>подпунктом "б" пункта 3.3.2</w:t>
        </w:r>
      </w:hyperlink>
      <w:r>
        <w:t xml:space="preserve"> настоящего Административного регламента, выполняется не позднее чем за 10 рабочих дней до начала проверки.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Административное действие, предусмотренное </w:t>
      </w:r>
      <w:hyperlink w:anchor="P170" w:history="1">
        <w:r>
          <w:rPr>
            <w:color w:val="0000FF"/>
          </w:rPr>
          <w:t>подпунктом "в" пункта 3.3.2</w:t>
        </w:r>
      </w:hyperlink>
      <w:r>
        <w:t xml:space="preserve"> настоящего Административного регламента, выполняется в срок, установленный распоряжением о проведении проверки, который не может превышать 20 рабочих дней.</w:t>
      </w:r>
    </w:p>
    <w:p w:rsidR="00A166B7" w:rsidRDefault="00A166B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05.03.2020 N 3)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Административные действия, предусмотренные </w:t>
      </w:r>
      <w:hyperlink w:anchor="P171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172" w:history="1">
        <w:r>
          <w:rPr>
            <w:color w:val="0000FF"/>
          </w:rPr>
          <w:t>"д" пункта 3.3.2</w:t>
        </w:r>
      </w:hyperlink>
      <w:r>
        <w:t xml:space="preserve"> настоящего Административного регламента, выполняются не позднее следующего рабочего дня после дня окончания проверки.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Административное действие, предусмотренное </w:t>
      </w:r>
      <w:hyperlink w:anchor="P174" w:history="1">
        <w:r>
          <w:rPr>
            <w:color w:val="0000FF"/>
          </w:rPr>
          <w:t>подпунктом "е" пункта 3.3.2</w:t>
        </w:r>
      </w:hyperlink>
      <w:r>
        <w:t xml:space="preserve"> настоящего Административного регламента, выполняется в сроки и в порядке, установленные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Лицами, ответственными за выполнение административного действия, предусмотренного </w:t>
      </w:r>
      <w:hyperlink w:anchor="P168" w:history="1">
        <w:r>
          <w:rPr>
            <w:color w:val="0000FF"/>
          </w:rPr>
          <w:t>подпунктом "а" пункта 3.3.2</w:t>
        </w:r>
      </w:hyperlink>
      <w:r>
        <w:t xml:space="preserve"> настоящего Административного регламента, являются: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за подготовку распоряжения о проведении проверки - начальник отдела;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за подписание распоряжения о проведении проверки - председатель Комитета или должностное лицо, исполняющее его обязанности.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Лицами, ответственными за выполнение административных действий, предусмотренных </w:t>
      </w:r>
      <w:hyperlink w:anchor="P169" w:history="1">
        <w:r>
          <w:rPr>
            <w:color w:val="0000FF"/>
          </w:rPr>
          <w:t>пунктами "б"</w:t>
        </w:r>
      </w:hyperlink>
      <w:r>
        <w:t xml:space="preserve"> - </w:t>
      </w:r>
      <w:hyperlink w:anchor="P174" w:history="1">
        <w:r>
          <w:rPr>
            <w:color w:val="0000FF"/>
          </w:rPr>
          <w:t>"е" пункта 3.3.2</w:t>
        </w:r>
      </w:hyperlink>
      <w:r>
        <w:t xml:space="preserve"> настоящего Административного регламента, являются специалисты отдела, указанные в распоряжении о проведении проверки.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3.3.4. Критерием принятия решения о направлении в орган местного самоуправления предписания об устранении выявленных нарушений законодательства о градостроительной деятельности является наличие выявленных при проведении проверки нарушений указанного законодательства.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Критерием принятия решения о направлении в органы прокуратуры информации о выявленных нарушениях законов является невозможность устранения нарушения закона на основании предписания Комитета.</w:t>
      </w:r>
    </w:p>
    <w:p w:rsidR="00A166B7" w:rsidRDefault="00A166B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05.03.2020 N 3)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Критерием принятия решения о составлении протокола об административном правонарушении является наличие выявленного при проведении проверки события административного правонарушения, составление протоколов о котором относится к полномочиям должностных лиц Комитета в соответствии с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39" w:history="1">
        <w:r>
          <w:rPr>
            <w:color w:val="0000FF"/>
          </w:rPr>
          <w:t>частью 2 статьи 1.9</w:t>
        </w:r>
      </w:hyperlink>
      <w:r>
        <w:t xml:space="preserve"> областного закона от 2 июля 2003 года N 47-оз "Об административных правонарушениях".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17" w:name="P189"/>
      <w:bookmarkEnd w:id="17"/>
      <w:r>
        <w:t>3.3.5. Результатами выполнения административной процедуры являются: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18" w:name="P190"/>
      <w:bookmarkEnd w:id="18"/>
      <w:r>
        <w:lastRenderedPageBreak/>
        <w:t xml:space="preserve">составление и вручение (направление) руководителю органа местного самоуправления, должностному лицу местного самоуправления, в отношении которого проводились мероприятия по контролю, или иному лицу, уполномоченному указанными лицами на участие в проведении проверки, </w:t>
      </w:r>
      <w:hyperlink w:anchor="P394" w:history="1">
        <w:r>
          <w:rPr>
            <w:color w:val="0000FF"/>
          </w:rPr>
          <w:t>акта</w:t>
        </w:r>
      </w:hyperlink>
      <w:r>
        <w:t xml:space="preserve"> проверки по форме согласно приложению 2 к настоящему Административному регламенту (далее - акт проверки);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19" w:name="P191"/>
      <w:bookmarkEnd w:id="19"/>
      <w:r>
        <w:t xml:space="preserve">вручение (направление) руководителю органа местного самоуправления, должностному лицу органа местного самоуправления, должностному лицу органа местного самоуправления, в отношении которого проводились мероприятия по контролю, </w:t>
      </w:r>
      <w:hyperlink w:anchor="P495" w:history="1">
        <w:r>
          <w:rPr>
            <w:color w:val="0000FF"/>
          </w:rPr>
          <w:t>предписания</w:t>
        </w:r>
      </w:hyperlink>
      <w:r>
        <w:t xml:space="preserve"> об устранении выявленных нарушений законодательства о градостроительной деятельности по форме согласно приложению 3 к настоящему Административному регламенту (далее - предписание) в случае выявления нарушений в ходе проверки;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направление в органы прокуратуры информации о фактах нарушения законов для принятия мер прокурором (при невозможности устранения нарушения закона на основании предписания Комитета);</w:t>
      </w:r>
    </w:p>
    <w:p w:rsidR="00A166B7" w:rsidRDefault="00A166B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05.03.2020 N 3)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составление протокола об административном правонарушении (при выявлении события административного правонарушения, составление протоколов о котором относится к полномочиям должностных лиц Комитета в соответствии с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42" w:history="1">
        <w:r>
          <w:rPr>
            <w:color w:val="0000FF"/>
          </w:rPr>
          <w:t>частью 2 статьи 1.9</w:t>
        </w:r>
      </w:hyperlink>
      <w:r>
        <w:t xml:space="preserve"> областного закона от 2 июля 2003 года N 47-оз "Об административных правонарушениях").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Акт проверки и предписание оформляются непосредственно после завершения проверки в двух экземплярах, один из которых вручается лицам, указанным в </w:t>
      </w:r>
      <w:hyperlink w:anchor="P19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91" w:history="1">
        <w:r>
          <w:rPr>
            <w:color w:val="0000FF"/>
          </w:rPr>
          <w:t>третьем</w:t>
        </w:r>
      </w:hyperlink>
      <w:r>
        <w:t xml:space="preserve"> настоящего пункта, под роспись.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В случае отсутствия при составлении акта проверки и предписания лиц, указанных в </w:t>
      </w:r>
      <w:hyperlink w:anchor="P19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91" w:history="1">
        <w:r>
          <w:rPr>
            <w:color w:val="0000FF"/>
          </w:rPr>
          <w:t>третьем</w:t>
        </w:r>
      </w:hyperlink>
      <w:r>
        <w:t xml:space="preserve"> настоящего пункта, а также в случае их отказа от получения акта проверки и предписания данные документы направляются указанным лицам одним из способов, перечисленных в </w:t>
      </w:r>
      <w:hyperlink w:anchor="P169" w:history="1">
        <w:r>
          <w:rPr>
            <w:color w:val="0000FF"/>
          </w:rPr>
          <w:t>подпункте "б" пункта 3.3.2</w:t>
        </w:r>
      </w:hyperlink>
      <w:r>
        <w:t xml:space="preserve"> настоящего Административного регламента. При этом акт проверки и предписание могут быть направлены в форме электронных документов, подписанных усиленной квалифицированной электронной подписью должностного лица, их составившего, способом, обеспечивающим подтверждение получения указанных документов.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Результат выполнения административной процедуры фиксируется специалистом отдела в </w:t>
      </w:r>
      <w:hyperlink w:anchor="P575" w:history="1">
        <w:r>
          <w:rPr>
            <w:color w:val="0000FF"/>
          </w:rPr>
          <w:t>журнале</w:t>
        </w:r>
      </w:hyperlink>
      <w:r>
        <w:t xml:space="preserve"> учета проверок, который ведется в электронном виде по форме согласно приложению 4 к настоящему Административному регламенту (далее - журнал проверок).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Информация о проверке, о ее результатах и о принятых мерах по пресечению и(или) устранению последствий выявленных нарушений вносится специалистом отдела в единый реестр проверок в соответствии с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формирования и ведения единого реестра проверок, утвержденными постановлением Правительства Российской Федерации от 28 апреля 2015 года N 415 "О Правилах формирования и ведения единого реестра проверок".</w:t>
      </w:r>
    </w:p>
    <w:p w:rsidR="00A166B7" w:rsidRDefault="00A166B7">
      <w:pPr>
        <w:pStyle w:val="ConsPlusNormal"/>
      </w:pPr>
    </w:p>
    <w:p w:rsidR="00A166B7" w:rsidRDefault="00A166B7">
      <w:pPr>
        <w:pStyle w:val="ConsPlusTitle"/>
        <w:ind w:firstLine="540"/>
        <w:jc w:val="both"/>
        <w:outlineLvl w:val="2"/>
      </w:pPr>
      <w:bookmarkStart w:id="20" w:name="P200"/>
      <w:bookmarkEnd w:id="20"/>
      <w:r>
        <w:t>3.4. Проведение внеплановой проверки</w:t>
      </w:r>
    </w:p>
    <w:p w:rsidR="00A166B7" w:rsidRDefault="00A166B7">
      <w:pPr>
        <w:pStyle w:val="ConsPlusNormal"/>
      </w:pPr>
    </w:p>
    <w:p w:rsidR="00A166B7" w:rsidRDefault="00A166B7">
      <w:pPr>
        <w:pStyle w:val="ConsPlusNormal"/>
        <w:ind w:firstLine="540"/>
        <w:jc w:val="both"/>
      </w:pPr>
      <w:bookmarkStart w:id="21" w:name="P202"/>
      <w:bookmarkEnd w:id="21"/>
      <w:r>
        <w:t>3.4.1. Основанием для начала административной процедуры является поступление в Комитет: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22" w:name="P203"/>
      <w:bookmarkEnd w:id="22"/>
      <w:r>
        <w:lastRenderedPageBreak/>
        <w:t>а) обращения граждан, юридических лиц, информации от государственных органов о фактах нарушений законодательства Российской Федерации о градостроительной деятельности, влекущих возникновение чрезвычайных ситуаций, угрозу жизни и здоровью граждан, а также массовые нарушения прав граждан;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б) поручения Президента Российской Федерации или Правительства Российской Федерации;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в) требования Генерального прокурора Российской Федерации, прокурора Ленинградской области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г) непредставление органом местного самоуправления в Комитет документов, подтверждающих исполнение ранее выданного Комитетом предписания об устранении выявленных нарушений, по истечении установленного срока представления таких документов.</w:t>
      </w:r>
    </w:p>
    <w:p w:rsidR="00A166B7" w:rsidRDefault="00A166B7">
      <w:pPr>
        <w:pStyle w:val="ConsPlusNormal"/>
        <w:jc w:val="both"/>
      </w:pPr>
      <w:r>
        <w:t xml:space="preserve">(пп. "г"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Комитета градостроительной политики Ленинградской области от 05.03.2020 N 3)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3.4.2. В состав административной процедуры входят следующие административные действия: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23" w:name="P209"/>
      <w:bookmarkEnd w:id="23"/>
      <w:r>
        <w:t xml:space="preserve">а) прием и регистрация документов, указанных в </w:t>
      </w:r>
      <w:hyperlink w:anchor="P202" w:history="1">
        <w:r>
          <w:rPr>
            <w:color w:val="0000FF"/>
          </w:rPr>
          <w:t>пункте 3.4.1</w:t>
        </w:r>
      </w:hyperlink>
      <w:r>
        <w:t xml:space="preserve"> настоящего Административного регламента;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24" w:name="P210"/>
      <w:bookmarkEnd w:id="24"/>
      <w:r>
        <w:t>б) определение специалистов отдела, уполномоченных на проведение проверки путем издания распоряжения о проведении проверки;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25" w:name="P211"/>
      <w:bookmarkEnd w:id="25"/>
      <w:r>
        <w:t xml:space="preserve">в) согласование внеплановой выездной проверки с прокуратурой Ленинградской области (в случае, указанном в </w:t>
      </w:r>
      <w:hyperlink w:anchor="P203" w:history="1">
        <w:r>
          <w:rPr>
            <w:color w:val="0000FF"/>
          </w:rPr>
          <w:t>подпункте "а" пункта 3.4.1</w:t>
        </w:r>
      </w:hyperlink>
      <w:r>
        <w:t xml:space="preserve"> настоящего Административного регламента);</w:t>
      </w:r>
    </w:p>
    <w:p w:rsidR="00A166B7" w:rsidRDefault="00A166B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05.03.2020 N 3)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26" w:name="P213"/>
      <w:bookmarkEnd w:id="26"/>
      <w:r>
        <w:t>г) уведомление руководителя органа местного самоуправления или иного должностного лица местного самоуправления с учетом их полномочий, в отношении которого проводятся мероприятия по контролю, о проведении внеплановой проверки путем направления копии распоряжения о проведении проверки заказным почтовым отправлением с уведомлением о вручении и(или) путем направления копии распоряжения в форме электронного документа, подписанного усиленной квалифицированной электронной подписью лица, подписавшего распоряжение о проведении проверки, посредством СЭД, системы межведомственного взаимодействия Ленинградской области, по адресу электронной почты органа местного самоуправления либо иным доступным способом, обеспечивающим подтверждение получения уведомления;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27" w:name="P214"/>
      <w:bookmarkEnd w:id="27"/>
      <w:r>
        <w:t>д) проведение выездной и(или) документарной проверки;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28" w:name="P215"/>
      <w:bookmarkEnd w:id="28"/>
      <w:r>
        <w:t>е) направление в орган местного самоуправления предписания об устранении выявленных нарушений законодательства о градостроительной деятельности (при наличии нарушений);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29" w:name="P216"/>
      <w:bookmarkEnd w:id="29"/>
      <w:r>
        <w:t>ж) направление в органы прокуратуры информации о фактах нарушения законов для принятия мер прокурором (при невозможности устранения нарушения закона на основании предписания Комитета);</w:t>
      </w:r>
    </w:p>
    <w:p w:rsidR="00A166B7" w:rsidRDefault="00A166B7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05.03.2020 N 3)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30" w:name="P218"/>
      <w:bookmarkEnd w:id="30"/>
      <w:r>
        <w:t xml:space="preserve">з) составление протокола об административном правонарушении (при выявлении события административного правонарушения, составление протоколов о котором относится к полномочиям должностных лиц Комитета в соответствии с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48" w:history="1">
        <w:r>
          <w:rPr>
            <w:color w:val="0000FF"/>
          </w:rPr>
          <w:t>частью 2 статьи 1.9</w:t>
        </w:r>
      </w:hyperlink>
      <w:r>
        <w:t xml:space="preserve"> областного закона от 2 июля 2003 года N 47-оз "Об административных правонарушениях").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3.4.3. Административное действие, предусмотренное </w:t>
      </w:r>
      <w:hyperlink w:anchor="P209" w:history="1">
        <w:r>
          <w:rPr>
            <w:color w:val="0000FF"/>
          </w:rPr>
          <w:t>подпунктом "а" пункта 3.4.2</w:t>
        </w:r>
      </w:hyperlink>
      <w:r>
        <w:t xml:space="preserve"> настоящего Административного регламента, выполняется не позднее 3 дней с момента поступления в Комитет документов, указанных в </w:t>
      </w:r>
      <w:hyperlink w:anchor="P202" w:history="1">
        <w:r>
          <w:rPr>
            <w:color w:val="0000FF"/>
          </w:rPr>
          <w:t>пункте 3.4.1</w:t>
        </w:r>
      </w:hyperlink>
      <w:r>
        <w:t xml:space="preserve"> настоящего Административного регламента.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Административное действие, предусмотренное </w:t>
      </w:r>
      <w:hyperlink w:anchor="P210" w:history="1">
        <w:r>
          <w:rPr>
            <w:color w:val="0000FF"/>
          </w:rPr>
          <w:t>подпунктом "б" пункта 3.4.2</w:t>
        </w:r>
      </w:hyperlink>
      <w:r>
        <w:t xml:space="preserve"> настоящего Административного регламента, выполняется не позднее 7 дней с момента поступления в Комитет документов, указанных в </w:t>
      </w:r>
      <w:hyperlink w:anchor="P202" w:history="1">
        <w:r>
          <w:rPr>
            <w:color w:val="0000FF"/>
          </w:rPr>
          <w:t>пункте 3.4.1</w:t>
        </w:r>
      </w:hyperlink>
      <w:r>
        <w:t xml:space="preserve"> настоящего Административного регламента.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Административное действие, предусмотренное </w:t>
      </w:r>
      <w:hyperlink w:anchor="P211" w:history="1">
        <w:r>
          <w:rPr>
            <w:color w:val="0000FF"/>
          </w:rPr>
          <w:t>подпунктом "в" пункта 3.4.2</w:t>
        </w:r>
      </w:hyperlink>
      <w:r>
        <w:t xml:space="preserve"> настоящего Административного регламента, выполняется не позднее 10 дней с момента поступления в Комитет документов, указанных в </w:t>
      </w:r>
      <w:hyperlink w:anchor="P203" w:history="1">
        <w:r>
          <w:rPr>
            <w:color w:val="0000FF"/>
          </w:rPr>
          <w:t>подпункте "а" пункта 3.4.1</w:t>
        </w:r>
      </w:hyperlink>
      <w:r>
        <w:t xml:space="preserve"> настоящего Административного регламента.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Административное действие, предусмотренное </w:t>
      </w:r>
      <w:hyperlink w:anchor="P213" w:history="1">
        <w:r>
          <w:rPr>
            <w:color w:val="0000FF"/>
          </w:rPr>
          <w:t>подпунктом "г" пункта 3.4.2</w:t>
        </w:r>
      </w:hyperlink>
      <w:r>
        <w:t xml:space="preserve"> настоящего Административного регламента, выполняется не позднее чем за 10 рабочих дней до начала проверки. В случаях установления фактов нарушений законодательства Российской Федерации о градостроительной деятельности, влекущих возникновение чрезвычайных ситуаций, угрозу жизни и здоровью граждан, а также массовые нарушения прав граждан, допускается сокращение вышеуказанного срока.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Административное действие, предусмотренное </w:t>
      </w:r>
      <w:hyperlink w:anchor="P214" w:history="1">
        <w:r>
          <w:rPr>
            <w:color w:val="0000FF"/>
          </w:rPr>
          <w:t>подпунктом "д" пункта 3.4.2</w:t>
        </w:r>
      </w:hyperlink>
      <w:r>
        <w:t xml:space="preserve"> настоящего Административного регламента, выполняется в срок, установленный распоряжением о проведении проверки, который не может превышать 20 рабочих дней.</w:t>
      </w:r>
    </w:p>
    <w:p w:rsidR="00A166B7" w:rsidRDefault="00A166B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05.03.2020 N 3)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Административное действие, предусмотренное </w:t>
      </w:r>
      <w:hyperlink w:anchor="P215" w:history="1">
        <w:r>
          <w:rPr>
            <w:color w:val="0000FF"/>
          </w:rPr>
          <w:t>подпунктом "е" пункта 3.4.2</w:t>
        </w:r>
      </w:hyperlink>
      <w:r>
        <w:t xml:space="preserve"> настоящего Административного регламента, выполняется не позднее следующего рабочего дня после дня окончания проверки.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Административное действие, предусмотренное </w:t>
      </w:r>
      <w:hyperlink w:anchor="P216" w:history="1">
        <w:r>
          <w:rPr>
            <w:color w:val="0000FF"/>
          </w:rPr>
          <w:t>подпунктом "ж" пункта 3.4.2</w:t>
        </w:r>
      </w:hyperlink>
      <w:r>
        <w:t xml:space="preserve"> настоящего Административного регламента, выполняется не позднее следующего рабочего дня после дня окончания проверки.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Административное действие, предусмотренное </w:t>
      </w:r>
      <w:hyperlink w:anchor="P218" w:history="1">
        <w:r>
          <w:rPr>
            <w:color w:val="0000FF"/>
          </w:rPr>
          <w:t>подпунктом "з" пункта 3.4.2</w:t>
        </w:r>
      </w:hyperlink>
      <w:r>
        <w:t xml:space="preserve"> настоящего Административного регламента, выполняется в сроки и в порядке, установленные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Лицом, ответственным за выполнение административного действия, предусмотренного </w:t>
      </w:r>
      <w:hyperlink w:anchor="P209" w:history="1">
        <w:r>
          <w:rPr>
            <w:color w:val="0000FF"/>
          </w:rPr>
          <w:t>подпунктом "а" пункта 3.4.2</w:t>
        </w:r>
      </w:hyperlink>
      <w:r>
        <w:t xml:space="preserve"> настоящего Административного регламента, является делопроизводитель.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Лицами, ответственными за выполнение административного действия, </w:t>
      </w:r>
      <w:r>
        <w:lastRenderedPageBreak/>
        <w:t xml:space="preserve">предусмотренного </w:t>
      </w:r>
      <w:hyperlink w:anchor="P210" w:history="1">
        <w:r>
          <w:rPr>
            <w:color w:val="0000FF"/>
          </w:rPr>
          <w:t>подпунктом "б" пункта 3.4.2</w:t>
        </w:r>
      </w:hyperlink>
      <w:r>
        <w:t xml:space="preserve"> настоящего Административного регламента, являются: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за подготовку распоряжения о проведении проверки - начальник отдела;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за подписание распоряжения о проведении проверки - председатель Комитета или должностное лицо, исполняющее его обязанности.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Лицами, ответственными за выполнение административных действий, предусмотренных </w:t>
      </w:r>
      <w:hyperlink w:anchor="P211" w:history="1">
        <w:r>
          <w:rPr>
            <w:color w:val="0000FF"/>
          </w:rPr>
          <w:t>пунктами "в"</w:t>
        </w:r>
      </w:hyperlink>
      <w:r>
        <w:t xml:space="preserve"> - </w:t>
      </w:r>
      <w:hyperlink w:anchor="P218" w:history="1">
        <w:r>
          <w:rPr>
            <w:color w:val="0000FF"/>
          </w:rPr>
          <w:t>"з" пункта 3.4.2</w:t>
        </w:r>
      </w:hyperlink>
      <w:r>
        <w:t xml:space="preserve"> настоящего Административного регламента, являются специалисты отдела, указанные в распоряжении о проведении проверки.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3.4.4. Критерием принятия решения о направлении в орган местного самоуправления предписания об устранении выявленных нарушений законодательства о градостроительной деятельности является наличие выявленных при проведении проверки нарушений указанного законодательства.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Критерием принятия решения о направлении в органы прокуратуры информации о выявленных нарушениях законов является невозможность устранения нарушения закона на основании предписания Комитета.</w:t>
      </w:r>
    </w:p>
    <w:p w:rsidR="00A166B7" w:rsidRDefault="00A166B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05.03.2020 N 3)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Критерием принятия решения о составления протокола об административном правонарушении является наличие выявленного при проведении проверки события административного правонарушения, составление протоколов о котором относится к полномочиям должностных лиц Комитета в соответствии с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53" w:history="1">
        <w:r>
          <w:rPr>
            <w:color w:val="0000FF"/>
          </w:rPr>
          <w:t>частью 2 статьи 1.9</w:t>
        </w:r>
      </w:hyperlink>
      <w:r>
        <w:t xml:space="preserve"> областного закона от 2 июля 2003 года N 47-оз "Об административных правонарушениях".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3.4.5. Результатами выполнения административной процедуры являются: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составление и вручение (направление) руководителю органа местного самоуправления, должностному лицу местного самоуправления с учетом их полномочий, в отношении которого проводились мероприятия по контролю, или иному лицу, уполномоченному указанными лицами на участие в проведении проверки, акта проверки;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вручение (направление) руководителю органа местного самоуправления, должностному лицу местного самоуправления с учетом их полномочий предписания в случае выявления нарушений в ходе проверки;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направление в органы прокуратуры информации о фактах нарушения законов для принятия мер прокурором (при невозможности устранения нарушения закона на основании предписания Комитета);</w:t>
      </w:r>
    </w:p>
    <w:p w:rsidR="00A166B7" w:rsidRDefault="00A166B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05.03.2020 N 3)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составление протокола об административном правонарушении (при выявлении события административного правонарушения, составление протоколов о котором относится к полномочиям должностных лиц Комитета в соответствии с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56" w:history="1">
        <w:r>
          <w:rPr>
            <w:color w:val="0000FF"/>
          </w:rPr>
          <w:t>частью 2 статьи 1.9</w:t>
        </w:r>
      </w:hyperlink>
      <w:r>
        <w:t xml:space="preserve"> областного закона от 2 июля 2003 года N 47-оз "Об административных правонарушениях").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Акт проверки и предписание направляются указанным лицам в порядке, установленном </w:t>
      </w:r>
      <w:hyperlink w:anchor="P189" w:history="1">
        <w:r>
          <w:rPr>
            <w:color w:val="0000FF"/>
          </w:rPr>
          <w:t>пунктом 3.3.5</w:t>
        </w:r>
      </w:hyperlink>
      <w:r>
        <w:t xml:space="preserve"> настоящего Административного регламента.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фиксируется специалистом отдела в журнале проверок.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Информация о проверке, о ее результатах и о принятых мерах по пресечению и(или) устранению последствий выявленных нарушений вносится специалистом отдела в единый реестр проверок в соответствии с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формирования и ведения единого реестра проверок, утвержденными постановлением Правительства Российской Федерации от 28 апреля 2015 года N 415 "О Правилах формирования и ведения единого реестра проверок".</w:t>
      </w:r>
    </w:p>
    <w:p w:rsidR="00A166B7" w:rsidRDefault="00A166B7">
      <w:pPr>
        <w:pStyle w:val="ConsPlusNormal"/>
      </w:pPr>
    </w:p>
    <w:p w:rsidR="00A166B7" w:rsidRDefault="00A166B7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A166B7" w:rsidRDefault="00A166B7">
      <w:pPr>
        <w:pStyle w:val="ConsPlusTitle"/>
        <w:jc w:val="center"/>
      </w:pPr>
      <w:r>
        <w:t>регламента</w:t>
      </w:r>
    </w:p>
    <w:p w:rsidR="00A166B7" w:rsidRDefault="00A166B7">
      <w:pPr>
        <w:pStyle w:val="ConsPlusNormal"/>
      </w:pPr>
    </w:p>
    <w:p w:rsidR="00A166B7" w:rsidRDefault="00A166B7">
      <w:pPr>
        <w:pStyle w:val="ConsPlusNormal"/>
        <w:ind w:firstLine="540"/>
        <w:jc w:val="both"/>
      </w:pPr>
      <w:r>
        <w:t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исполнению государственной функции, а также за принятием решений должностными лицами Комитета осуществляется председателем Комитета, начальником отдела.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Текущий контроль осуществляется при рассмотрении документов, полученных (составленных) при выполнении административных процедур, предусмотренных настоящим Административным регламентом, представляемых председателю Комитета для принятия решений, являющихся результатами указанных административных процедур, в том числе при подписании распоряжений о проведении проверок, ответов на обращения и сопроводительных писем о направлении документов, являющихся результатами выполняемых в ходе исполнения государственной функции административных процедур (административных действий).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4.2. Контроль за полнотой и качеством исполнения государственной функции осуществляется путем проведения плановых и внеплановых проверок.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Плановые проверки проводятся на основании утверждаемого председателем Комитета плана работы Комитета не чаще одного раза в год.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Внеплановые проверки проводятся на основании обращений заявителей, содержащих сведения о нарушении должностными лицами Комитета положений настоящего Административного регламента, иных нормативных актов, регламентирующих порядок исполнения государственной функции.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Проверки проводятся должностным лицом Комитета, уполномоченным председателем Комитета.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Результаты проверки оформляются актом, в котором указываются выявленные недостатки и предложения по их устранению.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4.3. Должностные лица Комитета при исполнении государственной функции несут ответственность: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за совершение противоправных действий (бездействие);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за неисполнение или ненадлежащее исполнение административных процедур (административных действий) при исполнении государственной функции;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lastRenderedPageBreak/>
        <w:t>за действия (бездействие), влекущие нарушение прав и законных интересов физических и(или) юридических лиц, индивидуальных предпринимателей;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за принятие неправомерных решений.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Основания и порядок привлечения к ответственности должностных лиц Комитета устанавливаются законодательством о государственной гражданской службе (трудовым законодательством), законодательством об административных правонарушениях, уголовным законодательством.</w:t>
      </w:r>
    </w:p>
    <w:p w:rsidR="00A166B7" w:rsidRDefault="00A166B7">
      <w:pPr>
        <w:pStyle w:val="ConsPlusNormal"/>
      </w:pPr>
    </w:p>
    <w:p w:rsidR="00A166B7" w:rsidRDefault="00A166B7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A166B7" w:rsidRDefault="00A166B7">
      <w:pPr>
        <w:pStyle w:val="ConsPlusTitle"/>
        <w:jc w:val="center"/>
      </w:pPr>
      <w:r>
        <w:t>и действий (бездействия) Комитета, а также</w:t>
      </w:r>
    </w:p>
    <w:p w:rsidR="00A166B7" w:rsidRDefault="00A166B7">
      <w:pPr>
        <w:pStyle w:val="ConsPlusTitle"/>
        <w:jc w:val="center"/>
      </w:pPr>
      <w:r>
        <w:t>его должностных лиц</w:t>
      </w:r>
    </w:p>
    <w:p w:rsidR="00A166B7" w:rsidRDefault="00A166B7">
      <w:pPr>
        <w:pStyle w:val="ConsPlusNormal"/>
      </w:pPr>
    </w:p>
    <w:p w:rsidR="00A166B7" w:rsidRDefault="00A166B7">
      <w:pPr>
        <w:pStyle w:val="ConsPlusNormal"/>
        <w:ind w:firstLine="540"/>
        <w:jc w:val="both"/>
      </w:pPr>
      <w:r>
        <w:t>5.1. Действия (бездействие) и решения должностных лиц Комитета, принятые (осуществляемые) в ходе исполнения государственной функции, могут быть обжалованы в досудебном (внесудебном) порядке.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5.2. Предметом досудебного (внесудебного) обжалования являются решения, действия (бездействие) Комитета, должностных лиц Комитета, ответственных за исполнение государственной функции, в том числе: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отказ в предоставлении консультации, информации, разъяснений по вопросам исполнения Государственной функции;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несоблюдение установленных настоящим Административным регламентом административных процедур и сроков их выполнения.</w:t>
      </w:r>
    </w:p>
    <w:p w:rsidR="00A166B7" w:rsidRDefault="00A166B7">
      <w:pPr>
        <w:pStyle w:val="ConsPlusNormal"/>
        <w:spacing w:before="220"/>
        <w:ind w:firstLine="540"/>
        <w:jc w:val="both"/>
      </w:pPr>
      <w:bookmarkStart w:id="31" w:name="P272"/>
      <w:bookmarkEnd w:id="31"/>
      <w:r>
        <w:t>5.3. Жалоба на действия (бездействие) и решения должностных лиц Комитета (за исключением председателя Комитета) может быть адресована: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председателю Комитета;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первому заместителю Председателя Правительства Ленинградской области - председателю комитета финансов;</w:t>
      </w:r>
    </w:p>
    <w:p w:rsidR="00A166B7" w:rsidRDefault="00A166B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26.12.2019 N 77)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Губернатору Ленинградской области.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Жалоба на действия (бездействие) и решения председателя Комитета может быть адресована Губернатору Ленинградской области.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5.4. Основанием для начала процедуры досудебного (внесудебного) обжалования является подача заинтересованным лицом жалобы, соответствующей требованиям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5.5. Заинтересованное лицо имеет право на получение информации и документов, необходимых для составления и обоснования жалобы, если это не затрагивает права, свободы и законные интересы других лиц и если в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5.6. Рассмотрение жалоб осуществляется в порядке и сроки, установленные </w:t>
      </w:r>
      <w:r>
        <w:lastRenderedPageBreak/>
        <w:t xml:space="preserve">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</w:t>
      </w:r>
      <w:hyperlink r:id="rId61" w:history="1">
        <w:r>
          <w:rPr>
            <w:color w:val="0000FF"/>
          </w:rPr>
          <w:t>Порядком</w:t>
        </w:r>
      </w:hyperlink>
      <w:r>
        <w:t xml:space="preserve"> взаимодействия органов исполнительной власти Ленинградской области, должностных лиц Ленинградской области при рассмотрении обращений граждан, утвержденным постановлением Губернатора Ленинградской области от 31 марта 2015 года 18-пг.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5.7. Ответ на жалобу не дается: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1) если в жалобе не указана фамилия гражданина, направившего такую жалобу;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2) если в жалобе не указан почтовый адрес, по которому должен быть направлен ответ;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3) если жалоба не поддается прочтению (об этом в течение семи дней со дня регистрации жалобы сообщается лицу, направившему такую Жалобу, если его фамилия и почтовый адрес поддаются прочтению);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4) если текст письменного обращения не позволяет определить суть предложения, заявления или жалобы;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5) если председателем Комитета принято решение о безосновательности очередной жалобы и прекращении переписки с лицом, неоднократно подававшим жалобы по одному и тому же вопросу, если этому лицу неоднократно давались ответы Комитета по таким жалобам (о таком решении уведомляется лицо, подавшее очередную Жалобу);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6) если такой ответ не может быть дан без разглашения сведений, составляющих государственную или иную охраняемую федеральным законом тайну (лицу, подавшему такую жалобу, направляется сообщение о невозможности дать ответ на его жалобу в связи с недопустимостью разглашения указанных сведений);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>7) если в жалобе содержатся нецензурные либо оскорбительные выражения, угрозы жизни, здоровью и имуществу должностного лица, а также членов его семьи (о таком решении уведомляется лицо, подавшее жалобу).</w:t>
      </w:r>
    </w:p>
    <w:p w:rsidR="00A166B7" w:rsidRDefault="00A166B7">
      <w:pPr>
        <w:pStyle w:val="ConsPlusNormal"/>
        <w:spacing w:before="220"/>
        <w:ind w:firstLine="540"/>
        <w:jc w:val="both"/>
      </w:pPr>
      <w:r>
        <w:t xml:space="preserve">5.8. По результатам рассмотрения жалобы лицами, указанными в </w:t>
      </w:r>
      <w:hyperlink w:anchor="P272" w:history="1">
        <w:r>
          <w:rPr>
            <w:color w:val="0000FF"/>
          </w:rPr>
          <w:t>пункте 5.3</w:t>
        </w:r>
      </w:hyperlink>
      <w:r>
        <w:t xml:space="preserve"> настоящего Административного регламента, принимается решение об удовлетворении требований заинтересованного лица либо об отказе в удовлетворении жалобы.</w:t>
      </w: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  <w:jc w:val="right"/>
        <w:outlineLvl w:val="1"/>
      </w:pPr>
      <w:r>
        <w:t>Приложение 1</w:t>
      </w:r>
    </w:p>
    <w:p w:rsidR="00A166B7" w:rsidRDefault="00A166B7">
      <w:pPr>
        <w:pStyle w:val="ConsPlusNormal"/>
        <w:jc w:val="right"/>
      </w:pPr>
      <w:r>
        <w:t>к Административному регламенту</w:t>
      </w:r>
    </w:p>
    <w:p w:rsidR="00A166B7" w:rsidRDefault="00A166B7">
      <w:pPr>
        <w:pStyle w:val="ConsPlusNormal"/>
        <w:jc w:val="right"/>
      </w:pPr>
      <w:r>
        <w:t>исполнения Комитетом градостроительной</w:t>
      </w:r>
    </w:p>
    <w:p w:rsidR="00A166B7" w:rsidRDefault="00A166B7">
      <w:pPr>
        <w:pStyle w:val="ConsPlusNormal"/>
        <w:jc w:val="right"/>
      </w:pPr>
      <w:r>
        <w:t>политики Ленинградской области</w:t>
      </w:r>
    </w:p>
    <w:p w:rsidR="00A166B7" w:rsidRDefault="00A166B7">
      <w:pPr>
        <w:pStyle w:val="ConsPlusNormal"/>
        <w:jc w:val="right"/>
      </w:pPr>
      <w:r>
        <w:t>государственной функции по осуществлению</w:t>
      </w:r>
    </w:p>
    <w:p w:rsidR="00A166B7" w:rsidRDefault="00A166B7">
      <w:pPr>
        <w:pStyle w:val="ConsPlusNormal"/>
        <w:jc w:val="right"/>
      </w:pPr>
      <w:r>
        <w:t>контроля за соблюдением органами местного</w:t>
      </w:r>
    </w:p>
    <w:p w:rsidR="00A166B7" w:rsidRDefault="00A166B7">
      <w:pPr>
        <w:pStyle w:val="ConsPlusNormal"/>
        <w:jc w:val="right"/>
      </w:pPr>
      <w:r>
        <w:t>самоуправления законодательства</w:t>
      </w:r>
    </w:p>
    <w:p w:rsidR="00A166B7" w:rsidRDefault="00A166B7">
      <w:pPr>
        <w:pStyle w:val="ConsPlusNormal"/>
        <w:jc w:val="right"/>
      </w:pPr>
      <w:r>
        <w:t>о градостроительной деятельности</w:t>
      </w:r>
    </w:p>
    <w:p w:rsidR="00A166B7" w:rsidRDefault="00A166B7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166B7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6B7" w:rsidRDefault="00A166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6B7" w:rsidRDefault="00A166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градостроительной политики Ленинградской области</w:t>
            </w:r>
          </w:p>
          <w:p w:rsidR="00A166B7" w:rsidRDefault="00A166B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26.12.2019 N 77)</w:t>
            </w:r>
          </w:p>
        </w:tc>
      </w:tr>
    </w:tbl>
    <w:p w:rsidR="00A166B7" w:rsidRDefault="00A166B7">
      <w:pPr>
        <w:pStyle w:val="ConsPlusNormal"/>
      </w:pPr>
    </w:p>
    <w:p w:rsidR="00A166B7" w:rsidRDefault="00A166B7">
      <w:pPr>
        <w:pStyle w:val="ConsPlusNonformat"/>
        <w:jc w:val="both"/>
      </w:pPr>
      <w:r>
        <w:t xml:space="preserve">         КОМИТЕТ ГРАДОСТРОИТЕЛЬНОЙ ПОЛИТИКИ ЛЕНИНГРАДСКОЙ ОБЛАСТИ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bookmarkStart w:id="32" w:name="P309"/>
      <w:bookmarkEnd w:id="32"/>
      <w:r>
        <w:t xml:space="preserve">                               РАСПОРЯЖЕНИЕ</w:t>
      </w:r>
    </w:p>
    <w:p w:rsidR="00A166B7" w:rsidRDefault="00A166B7">
      <w:pPr>
        <w:pStyle w:val="ConsPlusNonformat"/>
        <w:jc w:val="both"/>
      </w:pPr>
      <w:r>
        <w:t xml:space="preserve">  о проведении ________________________________________________ проверки</w:t>
      </w:r>
    </w:p>
    <w:p w:rsidR="00A166B7" w:rsidRDefault="00A166B7">
      <w:pPr>
        <w:pStyle w:val="ConsPlusNonformat"/>
        <w:jc w:val="both"/>
      </w:pPr>
      <w:r>
        <w:t xml:space="preserve">                (плановой/внеплановой, документарной/выездной)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 xml:space="preserve">                  от "___" ______ ______ года N _________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1. Провести проверку в отношении 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                              (наименование и место нахождения органа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местного самоуправления, должностного лица местного самоуправления,</w:t>
      </w:r>
    </w:p>
    <w:p w:rsidR="00A166B7" w:rsidRDefault="00A166B7">
      <w:pPr>
        <w:pStyle w:val="ConsPlusNonformat"/>
        <w:jc w:val="both"/>
      </w:pPr>
      <w:r>
        <w:t xml:space="preserve">                 в отношении которого проводится проверка)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2. Назначить лицом(ми), уполномоченным(ми) на проведение проверки: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(фамилия, имя, отчество, должность должностного лица (должностных лиц),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            уполномоченного(ых) на проведение проверки)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3. Цель проверки: _________________________________________________________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(ссылка на утвержденный ежегодный план проверок, поручение Президента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Российской Федерации, Правительства Российской Федерации, поступившие</w:t>
      </w:r>
    </w:p>
    <w:p w:rsidR="00A166B7" w:rsidRDefault="00A166B7">
      <w:pPr>
        <w:pStyle w:val="ConsPlusNonformat"/>
        <w:jc w:val="both"/>
      </w:pPr>
      <w:r>
        <w:t xml:space="preserve">              обращения или информацию, требование прокурора)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4. Правовые основания проверки: 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                             (ссылка на положение нормативных правовых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       актов, в соответствии с которыми проводится проверка)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5. Предмет проверки: 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                    (ссылка на положения нормативных правовых актов,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               соблюдение которых подлежит проверке)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6. Срок проведения проверки ________ дней.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К проведению проверки приступить     с "___" _________ 20___ года.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Проверку окончить не позднее           "___" _________ 20___ года.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7.  Перечень  документов, материалов и сведений, необходимых для проведения</w:t>
      </w:r>
    </w:p>
    <w:p w:rsidR="00A166B7" w:rsidRDefault="00A166B7">
      <w:pPr>
        <w:pStyle w:val="ConsPlusNonformat"/>
        <w:jc w:val="both"/>
      </w:pPr>
      <w:r>
        <w:t>проверки: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8.  Перечень  специалистов, выделение которых руководителем органа местного</w:t>
      </w:r>
    </w:p>
    <w:p w:rsidR="00A166B7" w:rsidRDefault="00A166B7">
      <w:pPr>
        <w:pStyle w:val="ConsPlusNonformat"/>
        <w:jc w:val="both"/>
      </w:pPr>
      <w:r>
        <w:t>самоуправления необходимо для проведения проверки: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________________________________________   _________  _____________________</w:t>
      </w:r>
    </w:p>
    <w:p w:rsidR="00A166B7" w:rsidRDefault="00A166B7">
      <w:pPr>
        <w:pStyle w:val="ConsPlusNonformat"/>
        <w:jc w:val="both"/>
      </w:pPr>
      <w:r>
        <w:t>(должность лица, издавшего распоряжение)   (подпись)  (расшифровка подписи)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(должность, фамилия, имя, отчество лица, непосредственно подготовившего</w:t>
      </w:r>
    </w:p>
    <w:p w:rsidR="00A166B7" w:rsidRDefault="00A166B7">
      <w:pPr>
        <w:pStyle w:val="ConsPlusNonformat"/>
        <w:jc w:val="both"/>
      </w:pPr>
      <w:r>
        <w:t xml:space="preserve">                 проект распоряжения, контактный телефон)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Копию распоряжения получил "___" _________ 20___ года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_____________________________________   ___________   _____________________</w:t>
      </w:r>
    </w:p>
    <w:p w:rsidR="00A166B7" w:rsidRDefault="00A166B7">
      <w:pPr>
        <w:pStyle w:val="ConsPlusNonformat"/>
        <w:jc w:val="both"/>
      </w:pPr>
      <w:r>
        <w:t>(наименование должности руководителя     (подпись)    (расшифровка подписи)</w:t>
      </w:r>
    </w:p>
    <w:p w:rsidR="00A166B7" w:rsidRDefault="00A166B7">
      <w:pPr>
        <w:pStyle w:val="ConsPlusNonformat"/>
        <w:jc w:val="both"/>
      </w:pPr>
      <w:r>
        <w:t xml:space="preserve"> или иного должностного лица органа</w:t>
      </w:r>
    </w:p>
    <w:p w:rsidR="00A166B7" w:rsidRDefault="00A166B7">
      <w:pPr>
        <w:pStyle w:val="ConsPlusNonformat"/>
        <w:jc w:val="both"/>
      </w:pPr>
      <w:r>
        <w:t xml:space="preserve">      местного самоуправления)</w:t>
      </w: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  <w:jc w:val="right"/>
        <w:outlineLvl w:val="1"/>
      </w:pPr>
      <w:r>
        <w:t>Приложение 2</w:t>
      </w:r>
    </w:p>
    <w:p w:rsidR="00A166B7" w:rsidRDefault="00A166B7">
      <w:pPr>
        <w:pStyle w:val="ConsPlusNormal"/>
        <w:jc w:val="right"/>
      </w:pPr>
      <w:r>
        <w:t>к Административному регламенту</w:t>
      </w:r>
    </w:p>
    <w:p w:rsidR="00A166B7" w:rsidRDefault="00A166B7">
      <w:pPr>
        <w:pStyle w:val="ConsPlusNormal"/>
        <w:jc w:val="right"/>
      </w:pPr>
      <w:r>
        <w:t>исполнения Комитетом градостроительной</w:t>
      </w:r>
    </w:p>
    <w:p w:rsidR="00A166B7" w:rsidRDefault="00A166B7">
      <w:pPr>
        <w:pStyle w:val="ConsPlusNormal"/>
        <w:jc w:val="right"/>
      </w:pPr>
      <w:r>
        <w:t>политики Ленинградской области</w:t>
      </w:r>
    </w:p>
    <w:p w:rsidR="00A166B7" w:rsidRDefault="00A166B7">
      <w:pPr>
        <w:pStyle w:val="ConsPlusNormal"/>
        <w:jc w:val="right"/>
      </w:pPr>
      <w:r>
        <w:t>государственной функции по осуществлению</w:t>
      </w:r>
    </w:p>
    <w:p w:rsidR="00A166B7" w:rsidRDefault="00A166B7">
      <w:pPr>
        <w:pStyle w:val="ConsPlusNormal"/>
        <w:jc w:val="right"/>
      </w:pPr>
      <w:r>
        <w:t>контроля за соблюдением органами местного</w:t>
      </w:r>
    </w:p>
    <w:p w:rsidR="00A166B7" w:rsidRDefault="00A166B7">
      <w:pPr>
        <w:pStyle w:val="ConsPlusNormal"/>
        <w:jc w:val="right"/>
      </w:pPr>
      <w:r>
        <w:t>самоуправления законодательства</w:t>
      </w:r>
    </w:p>
    <w:p w:rsidR="00A166B7" w:rsidRDefault="00A166B7">
      <w:pPr>
        <w:pStyle w:val="ConsPlusNormal"/>
        <w:jc w:val="right"/>
      </w:pPr>
      <w:r>
        <w:t>о градостроительной деятельности</w:t>
      </w:r>
    </w:p>
    <w:p w:rsidR="00A166B7" w:rsidRDefault="00A166B7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166B7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6B7" w:rsidRDefault="00A166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6B7" w:rsidRDefault="00A166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градостроительной политики Ленинградской области</w:t>
            </w:r>
          </w:p>
          <w:p w:rsidR="00A166B7" w:rsidRDefault="00A166B7">
            <w:pPr>
              <w:pStyle w:val="ConsPlusNormal"/>
              <w:jc w:val="center"/>
            </w:pPr>
            <w:r>
              <w:rPr>
                <w:color w:val="392C69"/>
              </w:rPr>
              <w:t>от 26.12.2019 N 77)</w:t>
            </w:r>
          </w:p>
        </w:tc>
      </w:tr>
    </w:tbl>
    <w:p w:rsidR="00A166B7" w:rsidRDefault="00A166B7">
      <w:pPr>
        <w:pStyle w:val="ConsPlusNormal"/>
      </w:pPr>
    </w:p>
    <w:p w:rsidR="00A166B7" w:rsidRDefault="00A166B7">
      <w:pPr>
        <w:pStyle w:val="ConsPlusNonformat"/>
        <w:jc w:val="both"/>
      </w:pPr>
      <w:r>
        <w:t xml:space="preserve">         КОМИТЕТ ГРАДОСТРОИТЕЛЬНОЙ ПОЛИТИКИ ЛЕНИНГРАДСКОЙ ОБЛАСТИ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bookmarkStart w:id="33" w:name="P394"/>
      <w:bookmarkEnd w:id="33"/>
      <w:r>
        <w:t xml:space="preserve">                               АКТ ПРОВЕРКИ</w:t>
      </w:r>
    </w:p>
    <w:p w:rsidR="00A166B7" w:rsidRDefault="00A166B7">
      <w:pPr>
        <w:pStyle w:val="ConsPlusNonformat"/>
        <w:jc w:val="both"/>
      </w:pPr>
      <w:r>
        <w:t xml:space="preserve">              СОБЛЮДЕНИЯ ЗАКОНОДАТЕЛЬСТВА О ГРАДОСТРОИТЕЛЬНОЙ</w:t>
      </w:r>
    </w:p>
    <w:p w:rsidR="00A166B7" w:rsidRDefault="00A166B7">
      <w:pPr>
        <w:pStyle w:val="ConsPlusNonformat"/>
        <w:jc w:val="both"/>
      </w:pPr>
      <w:r>
        <w:t xml:space="preserve">                        ДЕЯТЕЛЬНОСТИ N ___________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__________________________                       "___" _________ 20___ года</w:t>
      </w:r>
    </w:p>
    <w:p w:rsidR="00A166B7" w:rsidRDefault="00A166B7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Настоящая 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            (плановая/внеплановая, документарная и(или) выездная)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проверка   соблюдения  законодательства  о  градостроительной  деятельности</w:t>
      </w:r>
    </w:p>
    <w:p w:rsidR="00A166B7" w:rsidRDefault="00A166B7">
      <w:pPr>
        <w:pStyle w:val="ConsPlusNonformat"/>
        <w:jc w:val="both"/>
      </w:pPr>
      <w:r>
        <w:t>проведена  в  период  с "___" _______ 20___ года по "___" ______ 20___ года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 (наименование должности, фамилии, имена, отчества должностных лиц,</w:t>
      </w:r>
    </w:p>
    <w:p w:rsidR="00A166B7" w:rsidRDefault="00A166B7">
      <w:pPr>
        <w:pStyle w:val="ConsPlusNonformat"/>
        <w:jc w:val="both"/>
      </w:pPr>
      <w:r>
        <w:t xml:space="preserve">                           проводивших проверку)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на основании распоряжения 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                      (номер и дата распоряжения о проведении проверки)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в отношении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     (наименование, ИНН, ОГРН, место нахождения органа местного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самоуправления/подведомственной ему организации, регистрационный номер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муниципального образования в государственном реестре муниципальных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lastRenderedPageBreak/>
        <w:t xml:space="preserve">    образований, наименование должности, фамилия, имя, отчество, место</w:t>
      </w:r>
    </w:p>
    <w:p w:rsidR="00A166B7" w:rsidRDefault="00A166B7">
      <w:pPr>
        <w:pStyle w:val="ConsPlusNonformat"/>
        <w:jc w:val="both"/>
      </w:pPr>
      <w:r>
        <w:t xml:space="preserve">           жительства должностного лица местного самоуправления)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в присутствии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(фамилия, имя, отчество, наименование должности руководителя органа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местного самоуправления, подведомственной ему организации, должностного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лица местного самоуправления, присутствовавшего при проведении проверки,</w:t>
      </w:r>
    </w:p>
    <w:p w:rsidR="00A166B7" w:rsidRDefault="00A166B7">
      <w:pPr>
        <w:pStyle w:val="ConsPlusNonformat"/>
        <w:jc w:val="both"/>
      </w:pPr>
      <w:r>
        <w:t xml:space="preserve">  реквизиты доверенности или иного документа, подтверждающего полномочия</w:t>
      </w:r>
    </w:p>
    <w:p w:rsidR="00A166B7" w:rsidRDefault="00A166B7">
      <w:pPr>
        <w:pStyle w:val="ConsPlusNonformat"/>
        <w:jc w:val="both"/>
      </w:pPr>
      <w:r>
        <w:t xml:space="preserve">                       указанных лиц - при наличии)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В ходе проверки установлено: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(описываются установленные обстоятельства, имеющие отношение к предмету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>проверки, муниципальные правовые акты, иные документы, рассмотрение которых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производилось в ходе проверки, выявленные нарушения законодательства о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>градостроительной деятельности с указанием характера нарушений и положений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>нормативных правовых актов, лиц, допустивших нарушения, либо указывается на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                 отсутствие выявленных нарушений)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Подписи лиц, проводивших проверку:           ______________________________</w:t>
      </w:r>
    </w:p>
    <w:p w:rsidR="00A166B7" w:rsidRDefault="00A166B7">
      <w:pPr>
        <w:pStyle w:val="ConsPlusNonformat"/>
        <w:jc w:val="both"/>
      </w:pPr>
      <w:r>
        <w:t xml:space="preserve">                                                        (фамилия, инициалы)</w:t>
      </w:r>
    </w:p>
    <w:p w:rsidR="00A166B7" w:rsidRDefault="00A166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A166B7" w:rsidRDefault="00A166B7">
      <w:pPr>
        <w:pStyle w:val="ConsPlusNonformat"/>
        <w:jc w:val="both"/>
      </w:pPr>
      <w:r>
        <w:t xml:space="preserve">                                                        (фамилия, инициалы)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С актом проверки ознакомлен(а), копию акта получил(а): "__" _____ 20__ года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(фамилия, имя, отчество руководителя органа местного самоуправления,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   подведомственной ему организации, должностного лица местного</w:t>
      </w:r>
    </w:p>
    <w:p w:rsidR="00A166B7" w:rsidRDefault="00A166B7">
      <w:pPr>
        <w:pStyle w:val="ConsPlusNonformat"/>
        <w:jc w:val="both"/>
      </w:pPr>
      <w:r>
        <w:t xml:space="preserve">        самоуправления, присутствовавшего при проведении проверки)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 xml:space="preserve">                           ___________________</w:t>
      </w:r>
    </w:p>
    <w:p w:rsidR="00A166B7" w:rsidRDefault="00A166B7">
      <w:pPr>
        <w:pStyle w:val="ConsPlusNonformat"/>
        <w:jc w:val="both"/>
      </w:pPr>
      <w:r>
        <w:t xml:space="preserve">                                (подпись)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Отметка об отказе ознакомления с актом проверки: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Подписи лиц, проводивших проверку:           ______________________________</w:t>
      </w:r>
    </w:p>
    <w:p w:rsidR="00A166B7" w:rsidRDefault="00A166B7">
      <w:pPr>
        <w:pStyle w:val="ConsPlusNonformat"/>
        <w:jc w:val="both"/>
      </w:pPr>
      <w:r>
        <w:t xml:space="preserve">                                                        (фамилия, инициалы)</w:t>
      </w:r>
    </w:p>
    <w:p w:rsidR="00A166B7" w:rsidRDefault="00A166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A166B7" w:rsidRDefault="00A166B7">
      <w:pPr>
        <w:pStyle w:val="ConsPlusNonformat"/>
        <w:jc w:val="both"/>
      </w:pPr>
      <w:r>
        <w:t xml:space="preserve">                                                        (фамилия, инициалы)</w:t>
      </w: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  <w:jc w:val="right"/>
        <w:outlineLvl w:val="1"/>
      </w:pPr>
      <w:r>
        <w:lastRenderedPageBreak/>
        <w:t>Приложение 3</w:t>
      </w:r>
    </w:p>
    <w:p w:rsidR="00A166B7" w:rsidRDefault="00A166B7">
      <w:pPr>
        <w:pStyle w:val="ConsPlusNormal"/>
        <w:jc w:val="right"/>
      </w:pPr>
      <w:r>
        <w:t>к Административному регламенту</w:t>
      </w:r>
    </w:p>
    <w:p w:rsidR="00A166B7" w:rsidRDefault="00A166B7">
      <w:pPr>
        <w:pStyle w:val="ConsPlusNormal"/>
        <w:jc w:val="right"/>
      </w:pPr>
      <w:r>
        <w:t>исполнения Комитетом градостроительной</w:t>
      </w:r>
    </w:p>
    <w:p w:rsidR="00A166B7" w:rsidRDefault="00A166B7">
      <w:pPr>
        <w:pStyle w:val="ConsPlusNormal"/>
        <w:jc w:val="right"/>
      </w:pPr>
      <w:r>
        <w:t>политики Ленинградской области</w:t>
      </w:r>
    </w:p>
    <w:p w:rsidR="00A166B7" w:rsidRDefault="00A166B7">
      <w:pPr>
        <w:pStyle w:val="ConsPlusNormal"/>
        <w:jc w:val="right"/>
      </w:pPr>
      <w:r>
        <w:t>государственной функции по осуществлению</w:t>
      </w:r>
    </w:p>
    <w:p w:rsidR="00A166B7" w:rsidRDefault="00A166B7">
      <w:pPr>
        <w:pStyle w:val="ConsPlusNormal"/>
        <w:jc w:val="right"/>
      </w:pPr>
      <w:r>
        <w:t>контроля за соблюдением органами местного</w:t>
      </w:r>
    </w:p>
    <w:p w:rsidR="00A166B7" w:rsidRDefault="00A166B7">
      <w:pPr>
        <w:pStyle w:val="ConsPlusNormal"/>
        <w:jc w:val="right"/>
      </w:pPr>
      <w:r>
        <w:t>самоуправления законодательства</w:t>
      </w:r>
    </w:p>
    <w:p w:rsidR="00A166B7" w:rsidRDefault="00A166B7">
      <w:pPr>
        <w:pStyle w:val="ConsPlusNormal"/>
        <w:jc w:val="right"/>
      </w:pPr>
      <w:r>
        <w:t>о градостроительной деятельности</w:t>
      </w:r>
    </w:p>
    <w:p w:rsidR="00A166B7" w:rsidRDefault="00A166B7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166B7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6B7" w:rsidRDefault="00A166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6B7" w:rsidRDefault="00A166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градостроительной политики Ленинградской области</w:t>
            </w:r>
          </w:p>
          <w:p w:rsidR="00A166B7" w:rsidRDefault="00A166B7">
            <w:pPr>
              <w:pStyle w:val="ConsPlusNormal"/>
              <w:jc w:val="center"/>
            </w:pPr>
            <w:r>
              <w:rPr>
                <w:color w:val="392C69"/>
              </w:rPr>
              <w:t>от 26.12.2019 N 77)</w:t>
            </w:r>
          </w:p>
        </w:tc>
      </w:tr>
    </w:tbl>
    <w:p w:rsidR="00A166B7" w:rsidRDefault="00A166B7">
      <w:pPr>
        <w:pStyle w:val="ConsPlusNormal"/>
      </w:pPr>
    </w:p>
    <w:p w:rsidR="00A166B7" w:rsidRDefault="00A166B7">
      <w:pPr>
        <w:pStyle w:val="ConsPlusNonformat"/>
        <w:jc w:val="both"/>
      </w:pPr>
      <w:r>
        <w:t xml:space="preserve">         КОМИТЕТ ГРАДОСТРОИТЕЛЬНОЙ ПОЛИТИКИ ЛЕНИНГРАДСКОЙ ОБЛАСТИ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bookmarkStart w:id="34" w:name="P495"/>
      <w:bookmarkEnd w:id="34"/>
      <w:r>
        <w:t xml:space="preserve">                               ПРЕДПИСАНИЕ N</w:t>
      </w:r>
    </w:p>
    <w:p w:rsidR="00A166B7" w:rsidRDefault="00A166B7">
      <w:pPr>
        <w:pStyle w:val="ConsPlusNonformat"/>
        <w:jc w:val="both"/>
      </w:pPr>
      <w:r>
        <w:t xml:space="preserve"> об устранении нарушений законодательства о градостроительной деятельности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__________________________                       "___" _________ 20___ года</w:t>
      </w:r>
    </w:p>
    <w:p w:rsidR="00A166B7" w:rsidRDefault="00A166B7">
      <w:pPr>
        <w:pStyle w:val="ConsPlusNonformat"/>
        <w:jc w:val="both"/>
      </w:pPr>
      <w:r>
        <w:t xml:space="preserve">   (место составления)                               (дата составления)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Выдано: 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      (наименование органа местного самоуправления, должностного лица</w:t>
      </w:r>
    </w:p>
    <w:p w:rsidR="00A166B7" w:rsidRDefault="00A166B7">
      <w:pPr>
        <w:pStyle w:val="ConsPlusNonformat"/>
        <w:jc w:val="both"/>
      </w:pPr>
      <w:r>
        <w:t xml:space="preserve">                                местного самоуправления)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по  результатам  проверки/рассмотрения  обращения  гражданина, юридического</w:t>
      </w:r>
    </w:p>
    <w:p w:rsidR="00A166B7" w:rsidRDefault="00A166B7">
      <w:pPr>
        <w:pStyle w:val="ConsPlusNonformat"/>
        <w:jc w:val="both"/>
      </w:pPr>
      <w:r>
        <w:t>лица  информации  государственного  органа  о  нарушении законодательства о</w:t>
      </w:r>
    </w:p>
    <w:p w:rsidR="00A166B7" w:rsidRDefault="00A166B7">
      <w:pPr>
        <w:pStyle w:val="ConsPlusNonformat"/>
        <w:jc w:val="both"/>
      </w:pPr>
      <w:r>
        <w:t>градостроительной деятельности (нужное подчеркнуть)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(указываются реквизиты акта проверки или реквизиты обращения гражданина,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юридического лица, информации государственного органа, а также нарушения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 законодательства о градостроительной деятельности, выявленные при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рассмотрении обращения, информации, с указанием характера нарушений и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 положений нормативных правовых актов, лиц, допустивших нарушения)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В   целях   устранения   нарушений   законодательства  о  градостроительной</w:t>
      </w:r>
    </w:p>
    <w:p w:rsidR="00A166B7" w:rsidRDefault="00A166B7">
      <w:pPr>
        <w:pStyle w:val="ConsPlusNonformat"/>
        <w:jc w:val="both"/>
      </w:pPr>
      <w:r>
        <w:t xml:space="preserve">деятельности,  руководствуясь  </w:t>
      </w:r>
      <w:hyperlink r:id="rId65" w:history="1">
        <w:r>
          <w:rPr>
            <w:color w:val="0000FF"/>
          </w:rPr>
          <w:t>статьями 6.1</w:t>
        </w:r>
      </w:hyperlink>
      <w:r>
        <w:t xml:space="preserve">, </w:t>
      </w:r>
      <w:hyperlink r:id="rId66" w:history="1">
        <w:r>
          <w:rPr>
            <w:color w:val="0000FF"/>
          </w:rPr>
          <w:t>8.1</w:t>
        </w:r>
      </w:hyperlink>
      <w:r>
        <w:t xml:space="preserve"> Градостроительного кодекса</w:t>
      </w:r>
    </w:p>
    <w:p w:rsidR="00A166B7" w:rsidRDefault="00A166B7">
      <w:pPr>
        <w:pStyle w:val="ConsPlusNonformat"/>
        <w:jc w:val="both"/>
      </w:pPr>
      <w:r>
        <w:t>Российской Федерации,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 xml:space="preserve">                               ПРЕДПИСЫВАЮ: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    (указываются действия, которые необходимо совершить для устранения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 допущенных нарушений, перечисленных в акте проверки или указанных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        в предписании, и срок устранения каждого нарушения)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 xml:space="preserve">    2.    О    выполнении    настоящего   предписания   уведомить   Комитет</w:t>
      </w:r>
    </w:p>
    <w:p w:rsidR="00A166B7" w:rsidRDefault="00A166B7">
      <w:pPr>
        <w:pStyle w:val="ConsPlusNonformat"/>
        <w:jc w:val="both"/>
      </w:pPr>
      <w:r>
        <w:lastRenderedPageBreak/>
        <w:t>градостроительной   политики   Ленинградской   области   (с  представлением</w:t>
      </w:r>
    </w:p>
    <w:p w:rsidR="00A166B7" w:rsidRDefault="00A166B7">
      <w:pPr>
        <w:pStyle w:val="ConsPlusNonformat"/>
        <w:jc w:val="both"/>
      </w:pPr>
      <w:r>
        <w:t>подтверждающих документов).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За   невыполнение   в  установленный  срок  законного  предписания  органа,</w:t>
      </w:r>
    </w:p>
    <w:p w:rsidR="00A166B7" w:rsidRDefault="00A166B7">
      <w:pPr>
        <w:pStyle w:val="ConsPlusNonformat"/>
        <w:jc w:val="both"/>
      </w:pPr>
      <w:r>
        <w:t>осуществляющего    государственный    надзор    (контроль),   предусмотрена</w:t>
      </w:r>
    </w:p>
    <w:p w:rsidR="00A166B7" w:rsidRDefault="00A166B7">
      <w:pPr>
        <w:pStyle w:val="ConsPlusNonformat"/>
        <w:jc w:val="both"/>
      </w:pPr>
      <w:r>
        <w:t xml:space="preserve">административная  ответственность  в  соответствии  с  </w:t>
      </w:r>
      <w:hyperlink r:id="rId67" w:history="1">
        <w:r>
          <w:rPr>
            <w:color w:val="0000FF"/>
          </w:rPr>
          <w:t>частью 1 статьи 19.5</w:t>
        </w:r>
      </w:hyperlink>
    </w:p>
    <w:p w:rsidR="00A166B7" w:rsidRDefault="00A166B7">
      <w:pPr>
        <w:pStyle w:val="ConsPlusNonformat"/>
        <w:jc w:val="both"/>
      </w:pPr>
      <w:r>
        <w:t>Кодекса Российской Федерации об административных правонарушениях.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__________________________________________  _________  ____________________</w:t>
      </w:r>
    </w:p>
    <w:p w:rsidR="00A166B7" w:rsidRDefault="00A166B7">
      <w:pPr>
        <w:pStyle w:val="ConsPlusNonformat"/>
        <w:jc w:val="both"/>
      </w:pPr>
      <w:r>
        <w:t>(должность лица, составившего предписание)  (подпись)   (фамилия, инициалы)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Экземпляр предписания получил 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                                    (фамилия, имя, отчество,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          должность руководителя, иного должностного лица</w:t>
      </w:r>
    </w:p>
    <w:p w:rsidR="00A166B7" w:rsidRDefault="00A166B7">
      <w:pPr>
        <w:pStyle w:val="ConsPlusNonformat"/>
        <w:jc w:val="both"/>
      </w:pPr>
      <w:r>
        <w:t>___________________________________________________________________________</w:t>
      </w:r>
    </w:p>
    <w:p w:rsidR="00A166B7" w:rsidRDefault="00A166B7">
      <w:pPr>
        <w:pStyle w:val="ConsPlusNonformat"/>
        <w:jc w:val="both"/>
      </w:pPr>
      <w:r>
        <w:t xml:space="preserve">                      органа местного самоуправления)</w:t>
      </w:r>
    </w:p>
    <w:p w:rsidR="00A166B7" w:rsidRDefault="00A166B7">
      <w:pPr>
        <w:pStyle w:val="ConsPlusNonformat"/>
        <w:jc w:val="both"/>
      </w:pPr>
    </w:p>
    <w:p w:rsidR="00A166B7" w:rsidRDefault="00A166B7">
      <w:pPr>
        <w:pStyle w:val="ConsPlusNonformat"/>
        <w:jc w:val="both"/>
      </w:pPr>
      <w:r>
        <w:t>"___" _________ 20___ года                                    _____________</w:t>
      </w:r>
    </w:p>
    <w:p w:rsidR="00A166B7" w:rsidRDefault="00A166B7">
      <w:pPr>
        <w:pStyle w:val="ConsPlusNonformat"/>
        <w:jc w:val="both"/>
      </w:pPr>
      <w:r>
        <w:t xml:space="preserve">                                                                (подпись)</w:t>
      </w: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  <w:jc w:val="right"/>
        <w:outlineLvl w:val="1"/>
      </w:pPr>
      <w:r>
        <w:t>Приложение 4</w:t>
      </w:r>
    </w:p>
    <w:p w:rsidR="00A166B7" w:rsidRDefault="00A166B7">
      <w:pPr>
        <w:pStyle w:val="ConsPlusNormal"/>
        <w:jc w:val="right"/>
      </w:pPr>
      <w:r>
        <w:t>к Административному регламенту</w:t>
      </w:r>
    </w:p>
    <w:p w:rsidR="00A166B7" w:rsidRDefault="00A166B7">
      <w:pPr>
        <w:pStyle w:val="ConsPlusNormal"/>
        <w:jc w:val="right"/>
      </w:pPr>
      <w:r>
        <w:t>исполнения Комитетом градостроительной</w:t>
      </w:r>
    </w:p>
    <w:p w:rsidR="00A166B7" w:rsidRDefault="00A166B7">
      <w:pPr>
        <w:pStyle w:val="ConsPlusNormal"/>
        <w:jc w:val="right"/>
      </w:pPr>
      <w:r>
        <w:t>политики Ленинградской области</w:t>
      </w:r>
    </w:p>
    <w:p w:rsidR="00A166B7" w:rsidRDefault="00A166B7">
      <w:pPr>
        <w:pStyle w:val="ConsPlusNormal"/>
        <w:jc w:val="right"/>
      </w:pPr>
      <w:r>
        <w:t>государственной функции по осуществлению</w:t>
      </w:r>
    </w:p>
    <w:p w:rsidR="00A166B7" w:rsidRDefault="00A166B7">
      <w:pPr>
        <w:pStyle w:val="ConsPlusNormal"/>
        <w:jc w:val="right"/>
      </w:pPr>
      <w:r>
        <w:t>контроля за соблюдением органами местного</w:t>
      </w:r>
    </w:p>
    <w:p w:rsidR="00A166B7" w:rsidRDefault="00A166B7">
      <w:pPr>
        <w:pStyle w:val="ConsPlusNormal"/>
        <w:jc w:val="right"/>
      </w:pPr>
      <w:r>
        <w:t>самоуправления законодательства</w:t>
      </w:r>
    </w:p>
    <w:p w:rsidR="00A166B7" w:rsidRDefault="00A166B7">
      <w:pPr>
        <w:pStyle w:val="ConsPlusNormal"/>
        <w:jc w:val="right"/>
      </w:pPr>
      <w:r>
        <w:t>о градостроительной деятельности</w:t>
      </w:r>
    </w:p>
    <w:p w:rsidR="00A166B7" w:rsidRDefault="00A166B7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166B7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6B7" w:rsidRDefault="00A166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6B7" w:rsidRDefault="00A166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градостроительной политики Ленинградской области</w:t>
            </w:r>
          </w:p>
          <w:p w:rsidR="00A166B7" w:rsidRDefault="00A166B7">
            <w:pPr>
              <w:pStyle w:val="ConsPlusNormal"/>
              <w:jc w:val="center"/>
            </w:pPr>
            <w:r>
              <w:rPr>
                <w:color w:val="392C69"/>
              </w:rPr>
              <w:t>от 26.12.2019 N 77)</w:t>
            </w:r>
          </w:p>
        </w:tc>
      </w:tr>
    </w:tbl>
    <w:p w:rsidR="00A166B7" w:rsidRDefault="00A166B7">
      <w:pPr>
        <w:pStyle w:val="ConsPlusNormal"/>
      </w:pPr>
    </w:p>
    <w:p w:rsidR="00A166B7" w:rsidRDefault="00A166B7">
      <w:pPr>
        <w:pStyle w:val="ConsPlusNormal"/>
        <w:jc w:val="center"/>
      </w:pPr>
      <w:bookmarkStart w:id="35" w:name="P575"/>
      <w:bookmarkEnd w:id="35"/>
      <w:r>
        <w:t>ЖУРНАЛ УЧЕТА ПРОВЕРОК</w:t>
      </w:r>
    </w:p>
    <w:p w:rsidR="00A166B7" w:rsidRDefault="00A166B7">
      <w:pPr>
        <w:pStyle w:val="ConsPlusNormal"/>
        <w:jc w:val="center"/>
      </w:pPr>
      <w:r>
        <w:t>СОБЛЮДЕНИЯ ОРГАНАМИ МЕСТНОГО САМОУПРАВЛЕНИЯ ЗАКОНОДАТЕЛЬСТВА</w:t>
      </w:r>
    </w:p>
    <w:p w:rsidR="00A166B7" w:rsidRDefault="00A166B7">
      <w:pPr>
        <w:pStyle w:val="ConsPlusNormal"/>
        <w:jc w:val="center"/>
      </w:pPr>
      <w:r>
        <w:t>О ГРАДОСТРОИТЕЛЬНОЙ ДЕЯТЕЛЬНОСТИ</w:t>
      </w:r>
    </w:p>
    <w:p w:rsidR="00A166B7" w:rsidRDefault="00A166B7">
      <w:pPr>
        <w:pStyle w:val="ConsPlusNormal"/>
      </w:pPr>
    </w:p>
    <w:p w:rsidR="00A166B7" w:rsidRDefault="00A166B7">
      <w:pPr>
        <w:sectPr w:rsidR="00A166B7" w:rsidSect="00FC4F9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74"/>
        <w:gridCol w:w="1247"/>
        <w:gridCol w:w="1084"/>
        <w:gridCol w:w="1456"/>
        <w:gridCol w:w="1474"/>
        <w:gridCol w:w="1504"/>
        <w:gridCol w:w="2164"/>
        <w:gridCol w:w="1928"/>
        <w:gridCol w:w="1528"/>
        <w:gridCol w:w="1531"/>
      </w:tblGrid>
      <w:tr w:rsidR="00A166B7">
        <w:tc>
          <w:tcPr>
            <w:tcW w:w="460" w:type="dxa"/>
          </w:tcPr>
          <w:p w:rsidR="00A166B7" w:rsidRDefault="00A166B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74" w:type="dxa"/>
          </w:tcPr>
          <w:p w:rsidR="00A166B7" w:rsidRDefault="00A166B7">
            <w:pPr>
              <w:pStyle w:val="ConsPlusNormal"/>
              <w:jc w:val="center"/>
            </w:pPr>
            <w:r>
              <w:t>Наименование органа местного самоуправления (должностного лица органа местного самоуправления)</w:t>
            </w:r>
          </w:p>
        </w:tc>
        <w:tc>
          <w:tcPr>
            <w:tcW w:w="1247" w:type="dxa"/>
          </w:tcPr>
          <w:p w:rsidR="00A166B7" w:rsidRDefault="00A166B7">
            <w:pPr>
              <w:pStyle w:val="ConsPlusNormal"/>
              <w:jc w:val="center"/>
            </w:pPr>
            <w:r>
              <w:t>Номер, дата распоряжения о проведении проверки, вид проверки (плановая, внеплановая)</w:t>
            </w:r>
          </w:p>
        </w:tc>
        <w:tc>
          <w:tcPr>
            <w:tcW w:w="1084" w:type="dxa"/>
          </w:tcPr>
          <w:p w:rsidR="00A166B7" w:rsidRDefault="00A166B7">
            <w:pPr>
              <w:pStyle w:val="ConsPlusNormal"/>
              <w:jc w:val="center"/>
            </w:pPr>
            <w:r>
              <w:t>Дата, номер акта проверки</w:t>
            </w:r>
          </w:p>
        </w:tc>
        <w:tc>
          <w:tcPr>
            <w:tcW w:w="1456" w:type="dxa"/>
          </w:tcPr>
          <w:p w:rsidR="00A166B7" w:rsidRDefault="00A166B7">
            <w:pPr>
              <w:pStyle w:val="ConsPlusNormal"/>
              <w:jc w:val="center"/>
            </w:pPr>
            <w:r>
              <w:t>Номер, дата выдачи предписания об устранении выявленных нарушений (в случае его выдачи)</w:t>
            </w:r>
          </w:p>
        </w:tc>
        <w:tc>
          <w:tcPr>
            <w:tcW w:w="1474" w:type="dxa"/>
          </w:tcPr>
          <w:p w:rsidR="00A166B7" w:rsidRDefault="00A166B7">
            <w:pPr>
              <w:pStyle w:val="ConsPlusNormal"/>
              <w:jc w:val="center"/>
            </w:pPr>
            <w:r>
              <w:t>Установленный предписанием срок устранения нарушений (в случае выдачи предписания)</w:t>
            </w:r>
          </w:p>
        </w:tc>
        <w:tc>
          <w:tcPr>
            <w:tcW w:w="1504" w:type="dxa"/>
          </w:tcPr>
          <w:p w:rsidR="00A166B7" w:rsidRDefault="00A166B7">
            <w:pPr>
              <w:pStyle w:val="ConsPlusNormal"/>
              <w:jc w:val="center"/>
            </w:pPr>
            <w:r>
              <w:t>Фактический срок устранения нарушений (в случае выявления нарушений)</w:t>
            </w:r>
          </w:p>
        </w:tc>
        <w:tc>
          <w:tcPr>
            <w:tcW w:w="2164" w:type="dxa"/>
          </w:tcPr>
          <w:p w:rsidR="00A166B7" w:rsidRDefault="00A166B7">
            <w:pPr>
              <w:pStyle w:val="ConsPlusNormal"/>
              <w:jc w:val="center"/>
            </w:pPr>
            <w:r>
              <w:t>Дата составления протокола об административном правонарушении, должность, фамилия, инициалы виновного лица, квалификация его действий (в случае выявления события административного правонарушения)</w:t>
            </w:r>
          </w:p>
        </w:tc>
        <w:tc>
          <w:tcPr>
            <w:tcW w:w="1928" w:type="dxa"/>
          </w:tcPr>
          <w:p w:rsidR="00A166B7" w:rsidRDefault="00A166B7">
            <w:pPr>
              <w:pStyle w:val="ConsPlusNormal"/>
              <w:jc w:val="center"/>
            </w:pPr>
            <w:r>
              <w:t>Дата направления протокола об административном правонарушении в суд, исходящий номер (в случае составления протокола об административном правонарушении)</w:t>
            </w:r>
          </w:p>
        </w:tc>
        <w:tc>
          <w:tcPr>
            <w:tcW w:w="1528" w:type="dxa"/>
          </w:tcPr>
          <w:p w:rsidR="00A166B7" w:rsidRDefault="00A166B7">
            <w:pPr>
              <w:pStyle w:val="ConsPlusNormal"/>
              <w:jc w:val="center"/>
            </w:pPr>
            <w:r>
              <w:t>Дата направления информации в прокуратуру, исходящий номер (в случае направления информации)</w:t>
            </w:r>
          </w:p>
        </w:tc>
        <w:tc>
          <w:tcPr>
            <w:tcW w:w="1531" w:type="dxa"/>
          </w:tcPr>
          <w:p w:rsidR="00A166B7" w:rsidRDefault="00A166B7">
            <w:pPr>
              <w:pStyle w:val="ConsPlusNormal"/>
              <w:jc w:val="center"/>
            </w:pPr>
            <w:r>
              <w:t>Дата направления информации в иные государственные органы (в случае направления информации)</w:t>
            </w:r>
          </w:p>
        </w:tc>
      </w:tr>
      <w:tr w:rsidR="00A166B7">
        <w:tc>
          <w:tcPr>
            <w:tcW w:w="460" w:type="dxa"/>
          </w:tcPr>
          <w:p w:rsidR="00A166B7" w:rsidRDefault="00A166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A166B7" w:rsidRDefault="00A166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166B7" w:rsidRDefault="00A166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A166B7" w:rsidRDefault="00A166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6" w:type="dxa"/>
          </w:tcPr>
          <w:p w:rsidR="00A166B7" w:rsidRDefault="00A166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166B7" w:rsidRDefault="00A166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A166B7" w:rsidRDefault="00A166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64" w:type="dxa"/>
          </w:tcPr>
          <w:p w:rsidR="00A166B7" w:rsidRDefault="00A166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A166B7" w:rsidRDefault="00A166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28" w:type="dxa"/>
          </w:tcPr>
          <w:p w:rsidR="00A166B7" w:rsidRDefault="00A166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A166B7" w:rsidRDefault="00A166B7">
            <w:pPr>
              <w:pStyle w:val="ConsPlusNormal"/>
              <w:jc w:val="center"/>
            </w:pPr>
            <w:r>
              <w:t>11</w:t>
            </w:r>
          </w:p>
        </w:tc>
      </w:tr>
      <w:tr w:rsidR="00A166B7">
        <w:tc>
          <w:tcPr>
            <w:tcW w:w="460" w:type="dxa"/>
          </w:tcPr>
          <w:p w:rsidR="00A166B7" w:rsidRDefault="00A166B7">
            <w:pPr>
              <w:pStyle w:val="ConsPlusNormal"/>
            </w:pPr>
          </w:p>
        </w:tc>
        <w:tc>
          <w:tcPr>
            <w:tcW w:w="1474" w:type="dxa"/>
          </w:tcPr>
          <w:p w:rsidR="00A166B7" w:rsidRDefault="00A166B7">
            <w:pPr>
              <w:pStyle w:val="ConsPlusNormal"/>
            </w:pPr>
          </w:p>
        </w:tc>
        <w:tc>
          <w:tcPr>
            <w:tcW w:w="1247" w:type="dxa"/>
          </w:tcPr>
          <w:p w:rsidR="00A166B7" w:rsidRDefault="00A166B7">
            <w:pPr>
              <w:pStyle w:val="ConsPlusNormal"/>
            </w:pPr>
          </w:p>
        </w:tc>
        <w:tc>
          <w:tcPr>
            <w:tcW w:w="1084" w:type="dxa"/>
          </w:tcPr>
          <w:p w:rsidR="00A166B7" w:rsidRDefault="00A166B7">
            <w:pPr>
              <w:pStyle w:val="ConsPlusNormal"/>
            </w:pPr>
          </w:p>
        </w:tc>
        <w:tc>
          <w:tcPr>
            <w:tcW w:w="1456" w:type="dxa"/>
          </w:tcPr>
          <w:p w:rsidR="00A166B7" w:rsidRDefault="00A166B7">
            <w:pPr>
              <w:pStyle w:val="ConsPlusNormal"/>
            </w:pPr>
          </w:p>
        </w:tc>
        <w:tc>
          <w:tcPr>
            <w:tcW w:w="1474" w:type="dxa"/>
          </w:tcPr>
          <w:p w:rsidR="00A166B7" w:rsidRDefault="00A166B7">
            <w:pPr>
              <w:pStyle w:val="ConsPlusNormal"/>
            </w:pPr>
          </w:p>
        </w:tc>
        <w:tc>
          <w:tcPr>
            <w:tcW w:w="1504" w:type="dxa"/>
          </w:tcPr>
          <w:p w:rsidR="00A166B7" w:rsidRDefault="00A166B7">
            <w:pPr>
              <w:pStyle w:val="ConsPlusNormal"/>
            </w:pPr>
          </w:p>
        </w:tc>
        <w:tc>
          <w:tcPr>
            <w:tcW w:w="2164" w:type="dxa"/>
          </w:tcPr>
          <w:p w:rsidR="00A166B7" w:rsidRDefault="00A166B7">
            <w:pPr>
              <w:pStyle w:val="ConsPlusNormal"/>
            </w:pPr>
          </w:p>
        </w:tc>
        <w:tc>
          <w:tcPr>
            <w:tcW w:w="1928" w:type="dxa"/>
          </w:tcPr>
          <w:p w:rsidR="00A166B7" w:rsidRDefault="00A166B7">
            <w:pPr>
              <w:pStyle w:val="ConsPlusNormal"/>
            </w:pPr>
          </w:p>
        </w:tc>
        <w:tc>
          <w:tcPr>
            <w:tcW w:w="1528" w:type="dxa"/>
          </w:tcPr>
          <w:p w:rsidR="00A166B7" w:rsidRDefault="00A166B7">
            <w:pPr>
              <w:pStyle w:val="ConsPlusNormal"/>
            </w:pPr>
          </w:p>
        </w:tc>
        <w:tc>
          <w:tcPr>
            <w:tcW w:w="1531" w:type="dxa"/>
          </w:tcPr>
          <w:p w:rsidR="00A166B7" w:rsidRDefault="00A166B7">
            <w:pPr>
              <w:pStyle w:val="ConsPlusNormal"/>
            </w:pPr>
          </w:p>
        </w:tc>
      </w:tr>
    </w:tbl>
    <w:p w:rsidR="00A166B7" w:rsidRDefault="00A166B7">
      <w:pPr>
        <w:sectPr w:rsidR="00A166B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  <w:jc w:val="right"/>
        <w:outlineLvl w:val="1"/>
      </w:pPr>
      <w:r>
        <w:t>Приложение 5</w:t>
      </w:r>
    </w:p>
    <w:p w:rsidR="00A166B7" w:rsidRDefault="00A166B7">
      <w:pPr>
        <w:pStyle w:val="ConsPlusNormal"/>
        <w:jc w:val="right"/>
      </w:pPr>
      <w:r>
        <w:t>к Административному регламенту</w:t>
      </w:r>
    </w:p>
    <w:p w:rsidR="00A166B7" w:rsidRDefault="00A166B7">
      <w:pPr>
        <w:pStyle w:val="ConsPlusNormal"/>
        <w:jc w:val="right"/>
      </w:pPr>
      <w:r>
        <w:t>исполнения Комитетом градостроительной</w:t>
      </w:r>
    </w:p>
    <w:p w:rsidR="00A166B7" w:rsidRDefault="00A166B7">
      <w:pPr>
        <w:pStyle w:val="ConsPlusNormal"/>
        <w:jc w:val="right"/>
      </w:pPr>
      <w:r>
        <w:t>политики Ленинградской области</w:t>
      </w:r>
    </w:p>
    <w:p w:rsidR="00A166B7" w:rsidRDefault="00A166B7">
      <w:pPr>
        <w:pStyle w:val="ConsPlusNormal"/>
        <w:jc w:val="right"/>
      </w:pPr>
      <w:r>
        <w:t>государственной функции по осуществлению</w:t>
      </w:r>
    </w:p>
    <w:p w:rsidR="00A166B7" w:rsidRDefault="00A166B7">
      <w:pPr>
        <w:pStyle w:val="ConsPlusNormal"/>
        <w:jc w:val="right"/>
      </w:pPr>
      <w:r>
        <w:t>контроля за соблюдением органами местного</w:t>
      </w:r>
    </w:p>
    <w:p w:rsidR="00A166B7" w:rsidRDefault="00A166B7">
      <w:pPr>
        <w:pStyle w:val="ConsPlusNormal"/>
        <w:jc w:val="right"/>
      </w:pPr>
      <w:r>
        <w:t>самоуправления законодательства</w:t>
      </w:r>
    </w:p>
    <w:p w:rsidR="00A166B7" w:rsidRDefault="00A166B7">
      <w:pPr>
        <w:pStyle w:val="ConsPlusNormal"/>
        <w:jc w:val="right"/>
      </w:pPr>
      <w:r>
        <w:t>о градостроительной деятельности</w:t>
      </w:r>
    </w:p>
    <w:p w:rsidR="00A166B7" w:rsidRDefault="00A166B7">
      <w:pPr>
        <w:pStyle w:val="ConsPlusNormal"/>
        <w:jc w:val="right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166B7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6B7" w:rsidRDefault="00A166B7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градостроительной политики Ленинградской области от 05.03.2020 N 3 в приложении 5:</w:t>
            </w:r>
          </w:p>
          <w:p w:rsidR="00A166B7" w:rsidRDefault="00A166B7">
            <w:pPr>
              <w:pStyle w:val="ConsPlusNormal"/>
              <w:jc w:val="both"/>
            </w:pPr>
            <w:r>
              <w:rPr>
                <w:color w:val="392C69"/>
              </w:rPr>
              <w:t>слова "согласование внеплановой проверки с прокуратурой" заменены словами "согласование внеплановой выездной проверки с прокуратурой";</w:t>
            </w:r>
          </w:p>
          <w:p w:rsidR="00A166B7" w:rsidRDefault="00A166B7">
            <w:pPr>
              <w:pStyle w:val="ConsPlusNormal"/>
              <w:jc w:val="both"/>
            </w:pPr>
            <w:r>
              <w:rPr>
                <w:color w:val="392C69"/>
              </w:rPr>
              <w:t>слова "проведение внеплановой проверки" заменены словами "проведение внеплановой выездной проверки".</w:t>
            </w:r>
          </w:p>
        </w:tc>
      </w:tr>
    </w:tbl>
    <w:p w:rsidR="00A166B7" w:rsidRDefault="00A166B7">
      <w:pPr>
        <w:pStyle w:val="ConsPlusTitle"/>
        <w:spacing w:before="280"/>
        <w:jc w:val="center"/>
      </w:pPr>
      <w:r>
        <w:t>БЛОК-СХЕМА</w:t>
      </w:r>
    </w:p>
    <w:p w:rsidR="00A166B7" w:rsidRDefault="00A166B7">
      <w:pPr>
        <w:pStyle w:val="ConsPlusTitle"/>
        <w:jc w:val="center"/>
      </w:pPr>
      <w:r>
        <w:t>ИСПОЛНЕНИЯ КОМИТЕТОМ ГРАДОСТРОИТЕЛЬНОЙ ПОЛИТИКИ</w:t>
      </w:r>
    </w:p>
    <w:p w:rsidR="00A166B7" w:rsidRDefault="00A166B7">
      <w:pPr>
        <w:pStyle w:val="ConsPlusTitle"/>
        <w:jc w:val="center"/>
      </w:pPr>
      <w:r>
        <w:t>ЛЕНИНГРАДСКОЙ ОБЛАСТИ ГОСУДАРСТВЕННОЙ ФУНКЦИИ</w:t>
      </w:r>
    </w:p>
    <w:p w:rsidR="00A166B7" w:rsidRDefault="00A166B7">
      <w:pPr>
        <w:pStyle w:val="ConsPlusTitle"/>
        <w:jc w:val="center"/>
      </w:pPr>
      <w:r>
        <w:t>ПО ОСУЩЕСТВЛЕНИЮ КОНТРОЛЯ ЗА СОБЛЮДЕНИЕМ ОРГАНАМИ</w:t>
      </w:r>
    </w:p>
    <w:p w:rsidR="00A166B7" w:rsidRDefault="00A166B7">
      <w:pPr>
        <w:pStyle w:val="ConsPlusTitle"/>
        <w:jc w:val="center"/>
      </w:pPr>
      <w:r>
        <w:t>МЕСТНОГО САМОУПРАВЛЕНИЯ ЗАКОНОДАТЕЛЬСТВА</w:t>
      </w:r>
    </w:p>
    <w:p w:rsidR="00A166B7" w:rsidRDefault="00A166B7">
      <w:pPr>
        <w:pStyle w:val="ConsPlusTitle"/>
        <w:jc w:val="center"/>
      </w:pPr>
      <w:r>
        <w:t>О ГРАДОСТРОИТЕЛЬНОЙ ДЕЯТЕЛЬНОСТИ</w:t>
      </w:r>
    </w:p>
    <w:p w:rsidR="00A166B7" w:rsidRDefault="00A166B7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166B7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6B7" w:rsidRDefault="00A166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6B7" w:rsidRDefault="00A166B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градостроительной политики Ленинградской области</w:t>
            </w:r>
          </w:p>
          <w:p w:rsidR="00A166B7" w:rsidRDefault="00A166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70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05.03.2020 </w:t>
            </w:r>
            <w:hyperlink r:id="rId7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66B7" w:rsidRDefault="00A166B7">
      <w:pPr>
        <w:pStyle w:val="ConsPlusNormal"/>
        <w:jc w:val="both"/>
      </w:pPr>
    </w:p>
    <w:p w:rsidR="00A166B7" w:rsidRDefault="00A166B7">
      <w:pPr>
        <w:pStyle w:val="ConsPlusNormal"/>
        <w:jc w:val="both"/>
      </w:pPr>
      <w:r w:rsidRPr="00F14511">
        <w:rPr>
          <w:position w:val="-197"/>
        </w:rPr>
        <w:pict>
          <v:shape id="_x0000_i1025" style="width:450.75pt;height:207.75pt" coordsize="" o:spt="100" adj="0,,0" path="" filled="f" stroked="f">
            <v:stroke joinstyle="miter"/>
            <v:imagedata r:id="rId72" o:title="base_25_223585_32768"/>
            <v:formulas/>
            <v:path o:connecttype="segments"/>
          </v:shape>
        </w:pict>
      </w:r>
    </w:p>
    <w:p w:rsidR="00A166B7" w:rsidRDefault="00A166B7">
      <w:pPr>
        <w:pStyle w:val="ConsPlusNormal"/>
      </w:pPr>
    </w:p>
    <w:p w:rsidR="00A166B7" w:rsidRDefault="00A166B7">
      <w:pPr>
        <w:pStyle w:val="ConsPlusNormal"/>
      </w:pPr>
    </w:p>
    <w:p w:rsidR="00A166B7" w:rsidRDefault="00A16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479A" w:rsidRDefault="0090479A">
      <w:bookmarkStart w:id="36" w:name="_GoBack"/>
      <w:bookmarkEnd w:id="36"/>
    </w:p>
    <w:sectPr w:rsidR="0090479A" w:rsidSect="00F14511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B7"/>
    <w:rsid w:val="0090479A"/>
    <w:rsid w:val="00A1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6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6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6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6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6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6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66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6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6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6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6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6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6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66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D0D413088E055B601C1639B21FC3305980A744F1A2041377AEEC4174257C3221AE04DB520AC346CC174EEBAF7BC90F6F35881A7AE62DB74536CG" TargetMode="External"/><Relationship Id="rId21" Type="http://schemas.openxmlformats.org/officeDocument/2006/relationships/hyperlink" Target="consultantplus://offline/ref=DD0D413088E055B601C17C8A34FC3305990973431E2141377AEEC4174257C3221AE04DB520AC346AC074EEBAF7BC90F6F35881A7AE62DB74536CG" TargetMode="External"/><Relationship Id="rId42" Type="http://schemas.openxmlformats.org/officeDocument/2006/relationships/hyperlink" Target="consultantplus://offline/ref=DD0D413088E055B601C17C8A34FC3305990973471F2941377AEEC4174257C3221AE04DB520AC3C68C374EEBAF7BC90F6F35881A7AE62DB74536CG" TargetMode="External"/><Relationship Id="rId47" Type="http://schemas.openxmlformats.org/officeDocument/2006/relationships/hyperlink" Target="consultantplus://offline/ref=DD0D413088E055B601C1639B21FC3305980F79451F2541377AEEC4174257C32208E015B922AC2A6BC461B8EBB15E69G" TargetMode="External"/><Relationship Id="rId63" Type="http://schemas.openxmlformats.org/officeDocument/2006/relationships/hyperlink" Target="consultantplus://offline/ref=DD0D413088E055B601C17C8A34FC330599097147182741377AEEC4174257C3221AE04DB520AC346AC874EEBAF7BC90F6F35881A7AE62DB74536CG" TargetMode="External"/><Relationship Id="rId68" Type="http://schemas.openxmlformats.org/officeDocument/2006/relationships/hyperlink" Target="consultantplus://offline/ref=DD0D413088E055B601C17C8A34FC330599097147182741377AEEC4174257C3221AE04DB520AC3469C574EEBAF7BC90F6F35881A7AE62DB74536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0D413088E055B601C1639B21FC3305980A744F1A2041377AEEC4174257C32208E015B922AC2A6BC461B8EBB15E69G" TargetMode="External"/><Relationship Id="rId29" Type="http://schemas.openxmlformats.org/officeDocument/2006/relationships/hyperlink" Target="consultantplus://offline/ref=DD0D413088E055B601C17C8A34FC33059A0C744E1D2241377AEEC4174257C3221AE04DB520AC346AC574EEBAF7BC90F6F35881A7AE62DB74536CG" TargetMode="External"/><Relationship Id="rId11" Type="http://schemas.openxmlformats.org/officeDocument/2006/relationships/hyperlink" Target="consultantplus://offline/ref=DD0D413088E055B601C17C8A34FC330599097147182741377AEEC4174257C3221AE04DB520AC346AC174EEBAF7BC90F6F35881A7AE62DB74536CG" TargetMode="External"/><Relationship Id="rId24" Type="http://schemas.openxmlformats.org/officeDocument/2006/relationships/hyperlink" Target="consultantplus://offline/ref=DD0D413088E055B601C17C8A34FC3305990973431E2141377AEEC4174257C3221AE04DB520AC346AC274EEBAF7BC90F6F35881A7AE62DB74536CG" TargetMode="External"/><Relationship Id="rId32" Type="http://schemas.openxmlformats.org/officeDocument/2006/relationships/hyperlink" Target="consultantplus://offline/ref=DD0D413088E055B601C17C8A34FC3305990973431E2141377AEEC4174257C3221AE04DB520AC346AC774EEBAF7BC90F6F35881A7AE62DB74536CG" TargetMode="External"/><Relationship Id="rId37" Type="http://schemas.openxmlformats.org/officeDocument/2006/relationships/hyperlink" Target="consultantplus://offline/ref=DD0D413088E055B601C17C8A34FC3305990973431E2141377AEEC4174257C3221AE04DB520AC346AC874EEBAF7BC90F6F35881A7AE62DB74536CG" TargetMode="External"/><Relationship Id="rId40" Type="http://schemas.openxmlformats.org/officeDocument/2006/relationships/hyperlink" Target="consultantplus://offline/ref=DD0D413088E055B601C17C8A34FC3305990973431E2141377AEEC4174257C3221AE04DB520AC346AC974EEBAF7BC90F6F35881A7AE62DB74536CG" TargetMode="External"/><Relationship Id="rId45" Type="http://schemas.openxmlformats.org/officeDocument/2006/relationships/hyperlink" Target="consultantplus://offline/ref=DD0D413088E055B601C17C8A34FC3305990973431E2141377AEEC4174257C3221AE04DB520AC3469C174EEBAF7BC90F6F35881A7AE62DB74536CG" TargetMode="External"/><Relationship Id="rId53" Type="http://schemas.openxmlformats.org/officeDocument/2006/relationships/hyperlink" Target="consultantplus://offline/ref=DD0D413088E055B601C17C8A34FC3305990973471F2941377AEEC4174257C3221AE04DB520AC3C68C374EEBAF7BC90F6F35881A7AE62DB74536CG" TargetMode="External"/><Relationship Id="rId58" Type="http://schemas.openxmlformats.org/officeDocument/2006/relationships/hyperlink" Target="consultantplus://offline/ref=DD0D413088E055B601C17C8A34FC330599097147182741377AEEC4174257C3221AE04DB520AC346AC474EEBAF7BC90F6F35881A7AE62DB74536CG" TargetMode="External"/><Relationship Id="rId66" Type="http://schemas.openxmlformats.org/officeDocument/2006/relationships/hyperlink" Target="consultantplus://offline/ref=DD0D413088E055B601C1639B21FC3305980F72471B2041377AEEC4174257C3221AE04DB526A7603A842AB7E9B3F79DF0ED4481A15B60G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D0D413088E055B601C17C8A34FC3305990A7344192141377AEEC4174257C3221AE04DB520AC346AC374EEBAF7BC90F6F35881A7AE62DB74536CG" TargetMode="External"/><Relationship Id="rId19" Type="http://schemas.openxmlformats.org/officeDocument/2006/relationships/hyperlink" Target="consultantplus://offline/ref=DD0D413088E055B601C1639B21FC3305980F72471B2741377AEEC4174257C3221AE04DB520AC3C6AC874EEBAF7BC90F6F35881A7AE62DB74536CG" TargetMode="External"/><Relationship Id="rId14" Type="http://schemas.openxmlformats.org/officeDocument/2006/relationships/hyperlink" Target="consultantplus://offline/ref=DD0D413088E055B601C1639B21FC3305980F72471B2041377AEEC4174257C3221AE04DB620AC3160942EFEBEBEEB9DEAF3429FA1B0625D6BG" TargetMode="External"/><Relationship Id="rId22" Type="http://schemas.openxmlformats.org/officeDocument/2006/relationships/hyperlink" Target="consultantplus://offline/ref=DD0D413088E055B601C1639B21FC3305980A744F1A2041377AEEC4174257C3221AE04DB520AC346CC174EEBAF7BC90F6F35881A7AE62DB74536CG" TargetMode="External"/><Relationship Id="rId27" Type="http://schemas.openxmlformats.org/officeDocument/2006/relationships/hyperlink" Target="consultantplus://offline/ref=DD0D413088E055B601C17C8A34FC3305990973431E2141377AEEC4174257C3221AE04DB520AC346AC574EEBAF7BC90F6F35881A7AE62DB74536CG" TargetMode="External"/><Relationship Id="rId30" Type="http://schemas.openxmlformats.org/officeDocument/2006/relationships/hyperlink" Target="consultantplus://offline/ref=DD0D413088E055B601C1639B21FC3305980F72471B2741377AEEC4174257C3221AE04DB520AD3663C074EEBAF7BC90F6F35881A7AE62DB74536CG" TargetMode="External"/><Relationship Id="rId35" Type="http://schemas.openxmlformats.org/officeDocument/2006/relationships/hyperlink" Target="consultantplus://offline/ref=DD0D413088E055B601C17C8A34FC3305990973431E2141377AEEC4174257C3221AE04DB520AC346AC374EEBAF7BC90F6F35881A7AE62DB74536CG" TargetMode="External"/><Relationship Id="rId43" Type="http://schemas.openxmlformats.org/officeDocument/2006/relationships/hyperlink" Target="consultantplus://offline/ref=DD0D413088E055B601C1639B21FC33059808764E1D2741377AEEC4174257C3221AE04DB520AC346AC174EEBAF7BC90F6F35881A7AE62DB74536CG" TargetMode="External"/><Relationship Id="rId48" Type="http://schemas.openxmlformats.org/officeDocument/2006/relationships/hyperlink" Target="consultantplus://offline/ref=DD0D413088E055B601C17C8A34FC3305990973471F2941377AEEC4174257C3221AE04DB520AC3C68C374EEBAF7BC90F6F35881A7AE62DB74536CG" TargetMode="External"/><Relationship Id="rId56" Type="http://schemas.openxmlformats.org/officeDocument/2006/relationships/hyperlink" Target="consultantplus://offline/ref=DD0D413088E055B601C17C8A34FC3305990973471F2941377AEEC4174257C3221AE04DB520AC3C68C374EEBAF7BC90F6F35881A7AE62DB74536CG" TargetMode="External"/><Relationship Id="rId64" Type="http://schemas.openxmlformats.org/officeDocument/2006/relationships/hyperlink" Target="consultantplus://offline/ref=DD0D413088E055B601C17C8A34FC330599097147182741377AEEC4174257C3221AE04DB520AC3469C174EEBAF7BC90F6F35881A7AE62DB74536CG" TargetMode="External"/><Relationship Id="rId69" Type="http://schemas.openxmlformats.org/officeDocument/2006/relationships/hyperlink" Target="consultantplus://offline/ref=DD0D413088E055B601C17C8A34FC3305990973431E2141377AEEC4174257C3221AE04DB520AC3469C874EEBAF7BC90F6F35881A7AE62DB74536CG" TargetMode="External"/><Relationship Id="rId8" Type="http://schemas.openxmlformats.org/officeDocument/2006/relationships/hyperlink" Target="consultantplus://offline/ref=DD0D413088E055B601C17C8A34FC3305990A76411F2641377AEEC4174257C3221AE04DB520AC3662C174EEBAF7BC90F6F35881A7AE62DB74536CG" TargetMode="External"/><Relationship Id="rId51" Type="http://schemas.openxmlformats.org/officeDocument/2006/relationships/hyperlink" Target="consultantplus://offline/ref=DD0D413088E055B601C17C8A34FC3305990973431E2141377AEEC4174257C3221AE04DB520AC3469C474EEBAF7BC90F6F35881A7AE62DB74536CG" TargetMode="External"/><Relationship Id="rId72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D0D413088E055B601C17C8A34FC3305990973431E2141377AEEC4174257C3221AE04DB520AC346BC974EEBAF7BC90F6F35881A7AE62DB74536CG" TargetMode="External"/><Relationship Id="rId17" Type="http://schemas.openxmlformats.org/officeDocument/2006/relationships/hyperlink" Target="consultantplus://offline/ref=DD0D413088E055B601C1639B21FC3305980F72471B2041377AEEC4174257C32208E015B922AC2A6BC461B8EBB15E69G" TargetMode="External"/><Relationship Id="rId25" Type="http://schemas.openxmlformats.org/officeDocument/2006/relationships/hyperlink" Target="consultantplus://offline/ref=DD0D413088E055B601C17C8A34FC3305990973431E2141377AEEC4174257C3221AE04DB520AC346AC474EEBAF7BC90F6F35881A7AE62DB74536CG" TargetMode="External"/><Relationship Id="rId33" Type="http://schemas.openxmlformats.org/officeDocument/2006/relationships/hyperlink" Target="consultantplus://offline/ref=DD0D413088E055B601C1639B21FC3305980F79451F2541377AEEC4174257C32208E015B922AC2A6BC461B8EBB15E69G" TargetMode="External"/><Relationship Id="rId38" Type="http://schemas.openxmlformats.org/officeDocument/2006/relationships/hyperlink" Target="consultantplus://offline/ref=DD0D413088E055B601C1639B21FC3305980F79451F2541377AEEC4174257C32208E015B922AC2A6BC461B8EBB15E69G" TargetMode="External"/><Relationship Id="rId46" Type="http://schemas.openxmlformats.org/officeDocument/2006/relationships/hyperlink" Target="consultantplus://offline/ref=DD0D413088E055B601C17C8A34FC3305990973431E2141377AEEC4174257C3221AE04DB520AC3469C274EEBAF7BC90F6F35881A7AE62DB74536CG" TargetMode="External"/><Relationship Id="rId59" Type="http://schemas.openxmlformats.org/officeDocument/2006/relationships/hyperlink" Target="consultantplus://offline/ref=DD0D413088E055B601C1639B21FC3305980A744F1A2041377AEEC4174257C32208E015B922AC2A6BC461B8EBB15E69G" TargetMode="External"/><Relationship Id="rId67" Type="http://schemas.openxmlformats.org/officeDocument/2006/relationships/hyperlink" Target="consultantplus://offline/ref=DD0D413088E055B601C1639B21FC3305980F79451F2541377AEEC4174257C3221AE04DB122AA3360942EFEBEBEEB9DEAF3429FA1B0625D6BG" TargetMode="External"/><Relationship Id="rId20" Type="http://schemas.openxmlformats.org/officeDocument/2006/relationships/hyperlink" Target="consultantplus://offline/ref=DD0D413088E055B601C1639B21FC3305980F72471B2741377AEEC4174257C3221AE04DB520AC3C6AC874EEBAF7BC90F6F35881A7AE62DB74536CG" TargetMode="External"/><Relationship Id="rId41" Type="http://schemas.openxmlformats.org/officeDocument/2006/relationships/hyperlink" Target="consultantplus://offline/ref=DD0D413088E055B601C1639B21FC3305980F79451F2541377AEEC4174257C32208E015B922AC2A6BC461B8EBB15E69G" TargetMode="External"/><Relationship Id="rId54" Type="http://schemas.openxmlformats.org/officeDocument/2006/relationships/hyperlink" Target="consultantplus://offline/ref=DD0D413088E055B601C17C8A34FC3305990973431E2141377AEEC4174257C3221AE04DB520AC3469C574EEBAF7BC90F6F35881A7AE62DB74536CG" TargetMode="External"/><Relationship Id="rId62" Type="http://schemas.openxmlformats.org/officeDocument/2006/relationships/hyperlink" Target="consultantplus://offline/ref=DD0D413088E055B601C17C8A34FC330599097147182741377AEEC4174257C3221AE04DB520AC346AC574EEBAF7BC90F6F35881A7AE62DB74536CG" TargetMode="External"/><Relationship Id="rId70" Type="http://schemas.openxmlformats.org/officeDocument/2006/relationships/hyperlink" Target="consultantplus://offline/ref=DD0D413088E055B601C17C8A34FC330599097147182741377AEEC4174257C3221AE04DB520AC3469C674EEBAF7BC90F6F35881A7AE62DB74536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0D413088E055B601C17C8A34FC330599097147182741377AEEC4174257C3221AE04DB520AC346BC574EEBAF7BC90F6F35881A7AE62DB74536CG" TargetMode="External"/><Relationship Id="rId15" Type="http://schemas.openxmlformats.org/officeDocument/2006/relationships/hyperlink" Target="consultantplus://offline/ref=DD0D413088E055B601C1639B21FC3305980F72471B2741377AEEC4174257C3221AE04DB520AC3668C874EEBAF7BC90F6F35881A7AE62DB74536CG" TargetMode="External"/><Relationship Id="rId23" Type="http://schemas.openxmlformats.org/officeDocument/2006/relationships/hyperlink" Target="consultantplus://offline/ref=DD0D413088E055B601C17C8A34FC3305990973431E2141377AEEC4174257C3221AE04DB520AC346AC174EEBAF7BC90F6F35881A7AE62DB74536CG" TargetMode="External"/><Relationship Id="rId28" Type="http://schemas.openxmlformats.org/officeDocument/2006/relationships/hyperlink" Target="consultantplus://offline/ref=DD0D413088E055B601C17C8A34FC3305990973431E2141377AEEC4174257C3221AE04DB520AC346AC674EEBAF7BC90F6F35881A7AE62DB74536CG" TargetMode="External"/><Relationship Id="rId36" Type="http://schemas.openxmlformats.org/officeDocument/2006/relationships/hyperlink" Target="consultantplus://offline/ref=DD0D413088E055B601C1639B21FC3305980F79451F2541377AEEC4174257C32208E015B922AC2A6BC461B8EBB15E69G" TargetMode="External"/><Relationship Id="rId49" Type="http://schemas.openxmlformats.org/officeDocument/2006/relationships/hyperlink" Target="consultantplus://offline/ref=DD0D413088E055B601C17C8A34FC3305990973431E2141377AEEC4174257C3221AE04DB520AC3469C374EEBAF7BC90F6F35881A7AE62DB74536CG" TargetMode="External"/><Relationship Id="rId57" Type="http://schemas.openxmlformats.org/officeDocument/2006/relationships/hyperlink" Target="consultantplus://offline/ref=DD0D413088E055B601C1639B21FC33059808764E1D2741377AEEC4174257C3221AE04DB520AC346AC174EEBAF7BC90F6F35881A7AE62DB74536CG" TargetMode="External"/><Relationship Id="rId10" Type="http://schemas.openxmlformats.org/officeDocument/2006/relationships/hyperlink" Target="consultantplus://offline/ref=DD0D413088E055B601C17C8A34FC33059A0C73451A2941377AEEC4174257C32208E015B922AC2A6BC461B8EBB15E69G" TargetMode="External"/><Relationship Id="rId31" Type="http://schemas.openxmlformats.org/officeDocument/2006/relationships/hyperlink" Target="consultantplus://offline/ref=DD0D413088E055B601C1639B21FC3305980F72471B2741377AEEC4174257C3221AE04DB520AD3663C874EEBAF7BC90F6F35881A7AE62DB74536CG" TargetMode="External"/><Relationship Id="rId44" Type="http://schemas.openxmlformats.org/officeDocument/2006/relationships/hyperlink" Target="consultantplus://offline/ref=DD0D413088E055B601C17C8A34FC3305990973431E2141377AEEC4174257C3221AE04DB520AC3469C074EEBAF7BC90F6F35881A7AE62DB74536CG" TargetMode="External"/><Relationship Id="rId52" Type="http://schemas.openxmlformats.org/officeDocument/2006/relationships/hyperlink" Target="consultantplus://offline/ref=DD0D413088E055B601C1639B21FC3305980F79451F2541377AEEC4174257C32208E015B922AC2A6BC461B8EBB15E69G" TargetMode="External"/><Relationship Id="rId60" Type="http://schemas.openxmlformats.org/officeDocument/2006/relationships/hyperlink" Target="consultantplus://offline/ref=DD0D413088E055B601C1639B21FC3305980A744F1A2041377AEEC4174257C32208E015B922AC2A6BC461B8EBB15E69G" TargetMode="External"/><Relationship Id="rId65" Type="http://schemas.openxmlformats.org/officeDocument/2006/relationships/hyperlink" Target="consultantplus://offline/ref=DD0D413088E055B601C1639B21FC3305980F72471B2041377AEEC4174257C3221AE04DB02BF8652F9572B8EBADE999EAF146835A63G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0D413088E055B601C17C8A34FC330599097147182741377AEEC4174257C3221AE04DB520AC346AC074EEBAF7BC90F6F35881A7AE62DB74536CG" TargetMode="External"/><Relationship Id="rId13" Type="http://schemas.openxmlformats.org/officeDocument/2006/relationships/hyperlink" Target="consultantplus://offline/ref=DD0D413088E055B601C17C8A34FC330599097147182741377AEEC4174257C3221AE04DB520AC346AC374EEBAF7BC90F6F35881A7AE62DB74536CG" TargetMode="External"/><Relationship Id="rId18" Type="http://schemas.openxmlformats.org/officeDocument/2006/relationships/hyperlink" Target="consultantplus://offline/ref=DD0D413088E055B601C1639B21FC3305980F72471B2041377AEEC4174257C32208E015B922AC2A6BC461B8EBB15E69G" TargetMode="External"/><Relationship Id="rId39" Type="http://schemas.openxmlformats.org/officeDocument/2006/relationships/hyperlink" Target="consultantplus://offline/ref=DD0D413088E055B601C17C8A34FC3305990973471F2941377AEEC4174257C3221AE04DB520AC3C68C374EEBAF7BC90F6F35881A7AE62DB74536CG" TargetMode="External"/><Relationship Id="rId34" Type="http://schemas.openxmlformats.org/officeDocument/2006/relationships/hyperlink" Target="consultantplus://offline/ref=DD0D413088E055B601C17C8A34FC3305990973471F2941377AEEC4174257C3221AE04DB520AC3C68C374EEBAF7BC90F6F35881A7AE62DB74536CG" TargetMode="External"/><Relationship Id="rId50" Type="http://schemas.openxmlformats.org/officeDocument/2006/relationships/hyperlink" Target="consultantplus://offline/ref=DD0D413088E055B601C1639B21FC3305980F79451F2541377AEEC4174257C32208E015B922AC2A6BC461B8EBB15E69G" TargetMode="External"/><Relationship Id="rId55" Type="http://schemas.openxmlformats.org/officeDocument/2006/relationships/hyperlink" Target="consultantplus://offline/ref=DD0D413088E055B601C1639B21FC3305980F79451F2541377AEEC4174257C32208E015B922AC2A6BC461B8EBB15E69G" TargetMode="External"/><Relationship Id="rId7" Type="http://schemas.openxmlformats.org/officeDocument/2006/relationships/hyperlink" Target="consultantplus://offline/ref=DD0D413088E055B601C17C8A34FC3305990973431E2141377AEEC4174257C3221AE04DB520AC346BC574EEBAF7BC90F6F35881A7AE62DB74536CG" TargetMode="External"/><Relationship Id="rId71" Type="http://schemas.openxmlformats.org/officeDocument/2006/relationships/hyperlink" Target="consultantplus://offline/ref=DD0D413088E055B601C17C8A34FC3305990973431E2141377AEEC4174257C3221AE04DB520AC3469C674EEBAF7BC90F6F35881A7AE62DB74536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10590</Words>
  <Characters>60368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Бровкин</dc:creator>
  <cp:lastModifiedBy>Роман Сергеевич Бровкин</cp:lastModifiedBy>
  <cp:revision>1</cp:revision>
  <dcterms:created xsi:type="dcterms:W3CDTF">2020-04-20T06:58:00Z</dcterms:created>
  <dcterms:modified xsi:type="dcterms:W3CDTF">2020-04-20T06:59:00Z</dcterms:modified>
</cp:coreProperties>
</file>